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2211 BGB — Verfügungsbeschränkung des Erben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Über einen der Verwaltung des Testamentsvollstreckers unterliegenden Nachlassgegenstand kann der Erbe nicht verfügen.</w:t>
      </w:r>
    </w:p>
    <w:p>
      <w:r>
        <w:t xml:space="preserve">(2) Die Vorschriften zugunsten derjenigen, welche Rechte von einem Nichtberechtigten herleiten, finden entsprechende Anwendung.</w:t>
      </w:r>
    </w:p>
    <w:p>
      <w:r>
        <w:rPr>
          <w:color w:val="555555"/>
          <w:sz w:val="17"/>
        </w:rPr>
        <w:t xml:space="preserve">Zitiervorschlag: § 2211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https://recht.nulegal.eu/gesetze/BGB/2211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