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2204 BGB — Auseinandersetzung unter Miterben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Testamentsvollstrecker hat, wenn mehrere Erben vorhanden sind, die Auseinandersetzung unter ihnen nach Maßgabe der §§ 2042 bis 2057a zu bewirken.</w:t>
      </w:r>
    </w:p>
    <w:p>
      <w:r>
        <w:t xml:space="preserve">(2) Der Testamentsvollstrecker hat die Erben über den Auseinandersetzungsplan vor der Ausführung zu hören.</w:t>
      </w:r>
    </w:p>
    <w:p>
      <w:r>
        <w:rPr>
          <w:color w:val="555555"/>
          <w:sz w:val="17"/>
        </w:rPr>
        <w:t xml:space="preserve">Zitiervorschlag: § 2204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