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1916 BGB — Berufung als Ergänzungspfleger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Außer Kraft: § 1916 ist seit 01.01.2023 nicht mehr im BGB enthalten. Angezeigt wird die letzte bekannte Fassung, Stand 10.06.2019.</w:t>
      </w:r>
    </w:p>
    <w:p>
      <w:r>
        <w:t xml:space="preserve">Für die nach § 1909 anzuordnende Pflegschaft gelten die Vorschriften über die Berufung zur Vormundschaft nicht.</w:t>
      </w:r>
    </w:p>
    <w:p>
      <w:r>
        <w:rPr>
          <w:color w:val="555555"/>
          <w:sz w:val="17"/>
        </w:rPr>
        <w:t xml:space="preserve">Zitiervorschlag: § 1916 BGB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