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1823 BGB — Vertretungsmacht des Betreuers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In seinem Aufgabenkreis kann der Betreuer den Betreuten gerichtlich und außergerichtlich vertreten.</w:t>
      </w:r>
    </w:p>
    <w:p>
      <w:r>
        <w:rPr>
          <w:color w:val="555555"/>
          <w:sz w:val="17"/>
        </w:rPr>
        <w:t xml:space="preserve">Zitiervorschlag: § 1823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