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1641 BGB — Schenkungsverbot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Eltern können nicht in Vertretung des Kindes Schenkungen machen. Ausgenommen sind Schenkungen, durch die einer sittlichen Pflicht oder einer auf den Anstand zu nehmenden Rücksicht entsprochen wird.</w:t>
      </w:r>
    </w:p>
    <w:p>
      <w:r>
        <w:rPr>
          <w:color w:val="555555"/>
          <w:sz w:val="17"/>
        </w:rPr>
        <w:t xml:space="preserve">Zitiervorschlag: § 1641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https://recht.nulegal.eu/gesetze/BGB/1641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