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1069 BGB — Bestellung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Bestellung des Nießbrauchs an einem Recht erfolgt nach den für die Übertragung des Rechts geltenden Vorschriften.</w:t>
      </w:r>
    </w:p>
    <w:p>
      <w:r>
        <w:t xml:space="preserve">(2) An einem Recht, das nicht übertragbar ist, kann ein Nießbrauch nicht bestellt werden.</w:t>
      </w:r>
    </w:p>
    <w:p>
      <w:r>
        <w:rPr>
          <w:color w:val="555555"/>
          <w:sz w:val="17"/>
        </w:rPr>
        <w:t xml:space="preserve">Zitiervorschlag: § 1069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https://recht.nulegal.eu/gesetze/BGB/1069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