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BFSV (Brandenburg) — Wiederholung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Jahrgangsstufe 11 kann einmal wiederholt werden. Eine zweite Wiederholung ist nicht zulässig.</w:t>
      </w:r>
    </w:p>
    <w:p>
      <w:r>
        <w:t xml:space="preserve">(2) Wer nicht zur Abschlußprüfung zugelassen wurde oder die Abschlußprüfung nicht bestanden hat, kann das zweite Schuljahr wiederholen. Erfolgt nach der Wiederholung erneut keine Zulassung zur Abschlußprüfung, wird das Schulverhältnis beendet.</w:t>
      </w:r>
    </w:p>
    <w:p>
      <w:r>
        <w:t xml:space="preserve">(3) Eine Wiederholung kann nur dann erfolgen, wenn auch im folgenden Schuljahr der zu wiederholende Bildungsgang eingerichtet ist.</w:t>
      </w:r>
    </w:p>
    <w:p>
      <w:r>
        <w:t xml:space="preserve">(4) Wer gemäß Absatz 1 Satz 2 und Absatz 2 Satz 2 die Schule verläßt, kann keinen Antrag auf Aufnahme in einen anderen Bildungsgang zum Erwerb eines Berufsabschlusses nach Landesrecht stellen. In diesen Fällen sind die eingereichten Unterlagen gemäß § 5 Abs. 1 den Schülerinnen und Schülern unverzüglich zurückzugeben, wenn kein anderer Bildungsgang im Oberstufenzentrum besucht wird.</w:t>
      </w:r>
    </w:p>
    <w:p>
      <w:r>
        <w:t xml:space="preserve">(5) Über Ausnahmen zu den Absätzen 1, 2 und 4 entscheidet das für Schule zuständige Ministerium.</w:t>
      </w:r>
    </w:p>
    <w:p>
      <w:r>
        <w:rPr>
          <w:color w:val="555555"/>
          <w:sz w:val="17"/>
        </w:rPr>
        <w:t xml:space="preserve">Zitiervorschlag: § 15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