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BFSO (Bayern) — Festsetzung des Prüfungsergebnisses in der Ausbildungsrichtung Euro-Korrespondentinnen und Euro-Korrespondenten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§ 64 Abs. 1 und 2 gilt entsprechend.</w:t>
      </w:r>
    </w:p>
    <w:p>
      <w:r>
        <w:t xml:space="preserve">(2) Nach Abschluss der mündlichen Prüfungen setzt der Prüfungsausschuss die Gesamtnote nach Abs. 1 fest und entscheidet über das Bestehen. Die Abschlussprüfung ist nicht bestanden, wenn</w:t>
      </w:r>
    </w:p>
    <w:p>
      <w:r>
        <w:t xml:space="preserve">1. in einer der Aufgaben nach § 60 Abs. 1 und 2 die Note „ungenügend“ oder in mehr als einer der Aufgaben die Note „mangelhaft“ erzielt wurde,</w:t>
      </w:r>
    </w:p>
    <w:p>
      <w:r>
        <w:t xml:space="preserve">2. in einer der Aufgaben nach § 62 Abs. 1 Satz 1 die Note „ungenügend“ oder in mehr als einer der Aufgaben die Note „mangelhaft“ erzielt wurde oder</w:t>
      </w:r>
    </w:p>
    <w:p>
      <w:r>
        <w:t xml:space="preserve">3. in den Aufgaben nach § 60 Abs. 1 und 2 sowie § 62 Abs. 1 und 2 jeweils mehr als einmal die Note „mangelhaft“ erzielt wurde.</w:t>
      </w:r>
    </w:p>
    <w:p>
      <w:r>
        <w:rPr>
          <w:color w:val="555555"/>
          <w:sz w:val="17"/>
        </w:rPr>
        <w:t xml:space="preserve">Zitiervorschlag: § 65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https://recht.nulegal.eu/gesetze/BFSO/65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