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BFSO Musik (Bayern)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30. September 2008</w:t>
      </w:r>
    </w:p>
    <w:p>
      <w:r>
        <w:t xml:space="preserve">Bayerisches Staatsministerium</w:t>
      </w:r>
    </w:p>
    <w:p>
      <w:r>
        <w:t xml:space="preserve">für Wissenschaft, Forschung und Kunst</w:t>
      </w:r>
    </w:p>
    <w:p>
      <w:r>
        <w:t xml:space="preserve">Dr. Thomas Goppel, Staatsminister</w:t>
      </w:r>
    </w:p>
    <w:p>
      <w:r>
        <w:rPr>
          <w:color w:val="555555"/>
          <w:sz w:val="17"/>
        </w:rPr>
        <w:t xml:space="preserve">Zitiervorschlag: Schlussformel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