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BFDG — Vereinbarung</w:t>
      </w:r>
    </w:p>
    <w:p>
      <w:r>
        <w:rPr>
          <w:color w:val="555555"/>
          <w:sz w:val="18"/>
        </w:rPr>
        <w:t xml:space="preserve">Bundesfreiwilligendienstgesetz</w:t>
      </w:r>
    </w:p>
    <w:p>
      <w:r>
        <w:rPr>
          <w:color w:val="555555"/>
          <w:sz w:val="18"/>
        </w:rPr>
        <w:t xml:space="preserve">Stand: 10.06.2019 (konsolidierte Textfassung, kein amtliches Inkrafttretensdatum)</w:t>
      </w:r>
    </w:p>
    <w:p>
      <w:r>
        <w:t xml:space="preserve">(1) Der Bund und die oder der Freiwillige schließen vor Beginn des Bundesfreiwilligendienstes auf gemeinsamen Vorschlag der oder des Freiwilligen und der Einsatzstelle eine schriftliche Vereinbarung ab. Die Vereinbarung muss enthalten:</w:t>
      </w:r>
    </w:p>
    <w:p>
      <w:pPr>
        <w:ind w:left="420"/>
      </w:pPr>
      <w:r>
        <w:t xml:space="preserve">1. Vor- und Familienname, Geburtstag und Anschrift der oder des Freiwilligen, bei Minderjährigen die Anschrift der Erziehungsberechtigten sowie die Einwilligung des gesetzlichen Vertreters,</w:t>
      </w:r>
    </w:p>
    <w:p>
      <w:pPr>
        <w:ind w:left="420"/>
      </w:pPr>
      <w:r>
        <w:t xml:space="preserve">2. die Bezeichnung der Einsatzstelle und, sofern diese einem Träger angehört, die Bezeichnung des Trägers,</w:t>
      </w:r>
    </w:p>
    <w:p>
      <w:pPr>
        <w:ind w:left="420"/>
      </w:pPr>
      <w:r>
        <w:t xml:space="preserve">3. die Angabe des Zeitraumes, für den die oder der Freiwillige sich zum Bundesfreiwilligendienst verpflichtet sowie eine Regelung zur vorzeitigen Beendigung des Dienstverhältnisses,</w:t>
      </w:r>
    </w:p>
    <w:p>
      <w:pPr>
        <w:ind w:left="420"/>
      </w:pPr>
      <w:r>
        <w:t xml:space="preserve">4. den Hinweis, dass die Bestimmungen dieses Gesetzes während der Durchführung des Bundesfreiwilligendienstes einzuhalten sind,</w:t>
      </w:r>
    </w:p>
    <w:p>
      <w:pPr>
        <w:ind w:left="420"/>
      </w:pPr>
      <w:r>
        <w:t xml:space="preserve">5. Angaben zur Art und Höhe der Geld- und Sachleistungen sowie</w:t>
      </w:r>
    </w:p>
    <w:p>
      <w:pPr>
        <w:ind w:left="420"/>
      </w:pPr>
      <w:r>
        <w:t xml:space="preserve">6. die Angabe der Anzahl der Urlaubstage und der Seminartage.</w:t>
      </w:r>
    </w:p>
    <w:p>
      <w:r>
        <w:t xml:space="preserve">(2) Die Einsatzstelle kann mit der Erfüllung von gesetzlichen oder sich aus der Vereinbarung ergebenden Aufgaben einen Träger oder eine Zentralstelle beauftragen. Dies ist im Vorschlag nach Absatz 1 festzuhalten.</w:t>
      </w:r>
    </w:p>
    <w:p>
      <w:r>
        <w:t xml:space="preserve">(3) Die Einsatzstelle legt den Vorschlag in Absprache mit der Zentralstelle, der sie angeschlossen ist, der zuständigen Bundesbehörde vor. Die Zentralstelle stellt sicher, dass ein besetzbarer Platz nach § 7 Absatz 5 zur Verfügung steht. Die zuständige Bundesbehörde unterrichtet die Freiwillige oder den Freiwilligen sowie die Einsatzstelle, gegebenenfalls den Träger und die Zentralstelle, über den Abschluss der Vereinbarung oder teilt ihnen die Gründe mit, die dem Abschluss einer Vereinbarung entgegenstehen.</w:t>
      </w:r>
    </w:p>
    <w:p>
      <w:r>
        <w:rPr>
          <w:color w:val="555555"/>
          <w:sz w:val="17"/>
        </w:rPr>
        <w:t xml:space="preserve">Zitiervorschlag: § 8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