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Anlage 2 BEHG — (zu § 7 Absatz 2) Brennstoffe für die Emissionsberichterstattung in den Jahren 2021 und 2022</w:t>
      </w:r>
    </w:p>
    <w:p>
      <w:r>
        <w:rPr>
          <w:color w:val="555555"/>
          <w:sz w:val="18"/>
        </w:rPr>
        <w:t xml:space="preserve">Brennstoffemissionshandelsgesetz</w:t>
      </w:r>
    </w:p>
    <w:p>
      <w:r>
        <w:rPr>
          <w:color w:val="555555"/>
          <w:sz w:val="18"/>
        </w:rPr>
        <w:t xml:space="preserve">Stand: 25.12.2019 (konsolidierte Textfassung, kein amtliches Inkrafttretensdatum)</w:t>
      </w:r>
    </w:p>
    <w:p>
      <w:r>
        <w:t xml:space="preserve">(Fundstelle: BGBl. I 2019, 2737)</w:t>
      </w:r>
    </w:p>
    <w:p>
      <w:r>
        <w:t xml:space="preserve">Für die Emissionsberichterstattung für die Kalenderjahre 2021 und 2022 sind Brennstoffe im Sinne dieses Gesetzes:</w:t>
      </w:r>
    </w:p>
    <w:p>
      <w:pPr>
        <w:ind w:left="420"/>
      </w:pPr>
      <w:r>
        <w:t xml:space="preserve">1. Benzin der Unterpositionen 2710 12 41, 2710 12 45 und 2710 12 49 und der Unterpositionen 2710 12 31, 2710 12 51 und 2710 12 59 der Kombinierten Nomenklatur;</w:t>
      </w:r>
    </w:p>
    <w:p>
      <w:pPr>
        <w:ind w:left="420"/>
      </w:pPr>
      <w:r>
        <w:t xml:space="preserve">2. Gasöle der Unterpositionen 2710 19 43 bis 2710 19 48 und der Unterpositionen 2710 20 11 bis 2710 20 19 der Kombinierten Nomenklatur;</w:t>
      </w:r>
    </w:p>
    <w:p>
      <w:pPr>
        <w:ind w:left="420"/>
      </w:pPr>
      <w:r>
        <w:t xml:space="preserve">3. Heizöle der Unterpositionen 2710 19 62 bis 2710 19 68 und der Unterpositionen 2710 20 31 bis 2710 20 39 der Kombinierten Nomenklatur;</w:t>
      </w:r>
    </w:p>
    <w:p>
      <w:pPr>
        <w:ind w:left="420"/>
      </w:pPr>
      <w:r>
        <w:t xml:space="preserve">4. Erdgas: Waren der Unterpositionen 2711 11 (verflüssigtes Erdgas) und 2711 21 der Kombinierten Nomenklatur und gasförmige Energieerzeugnisse, die beim Kohleabbau aufgefangen werden, ohne gasförmige Biokraft- und Bioheizstoffe;</w:t>
      </w:r>
    </w:p>
    <w:p>
      <w:pPr>
        <w:ind w:left="420"/>
      </w:pPr>
      <w:r>
        <w:t xml:space="preserve">5. Flüssiggase: Waren der Unterpositionen 2711 12 bis 2711 19 der Kombinierten Nomenklatur.</w:t>
      </w:r>
    </w:p>
    <w:p>
      <w:r>
        <w:rPr>
          <w:color w:val="555555"/>
          <w:sz w:val="17"/>
        </w:rPr>
        <w:t xml:space="preserve">Zitiervorschlag: Anlage 2 BEHG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https://recht.nulegal.eu/gesetze/BEHG/anlage-2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