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BEGTPG — Länderausschuss</w:t>
      </w:r>
    </w:p>
    <w:p>
      <w:r>
        <w:rPr>
          <w:color w:val="555555"/>
          <w:sz w:val="18"/>
        </w:rPr>
        <w:t xml:space="preserve">Gesetz über die Bundesnetzagentur für Elektrizität, Gas, Telekommunikation, Post und Eisenbahnen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Bundesnetzagentur wird ein Länderausschuss gebildet, der sich aus Vertretern der für die Wahrnehmung der Aufgaben nach § 54 des Energiewirtschaftsgesetzes zuständigen Landesregulierungsbehörden zusammensetzt. Jede Landesregulierungsbehörde kann jeweils einen Vertreter in den Länderausschuss entsenden.</w:t>
      </w:r>
    </w:p>
    <w:p>
      <w:r>
        <w:rPr>
          <w:color w:val="555555"/>
          <w:sz w:val="17"/>
        </w:rPr>
        <w:t xml:space="preserve">Zitiervorschlag: § 8 BEGTPG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https://recht.nulegal.eu/gesetze/BEGTPG/8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