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BEGTPG — Tätigkeiten, Aufgabendurchführung</w:t>
      </w:r>
    </w:p>
    <w:p>
      <w:r>
        <w:rPr>
          <w:color w:val="555555"/>
          <w:sz w:val="18"/>
        </w:rPr>
        <w:t xml:space="preserve">Gesetz über die Bundesnetzagentur für Elektrizität, Gas, Telekommunikation, Post und Eisenbahnen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Die Bundesnetzagentur ist auf den Gebieten</w:t>
      </w:r>
    </w:p>
    <w:p>
      <w:pPr>
        <w:ind w:left="420"/>
      </w:pPr>
      <w:r>
        <w:t xml:space="preserve">1. des Rechts der leitungsgebundenen Versorgung mit Elektrizität, Gas und Wasserstoff, einschließlich des Rechts der erneuerbaren Energien im Strombereich,</w:t>
      </w:r>
    </w:p>
    <w:p>
      <w:pPr>
        <w:ind w:left="420"/>
      </w:pPr>
      <w:r>
        <w:t xml:space="preserve">2. des Telekommunikationsrechts,</w:t>
      </w:r>
    </w:p>
    <w:p>
      <w:pPr>
        <w:ind w:left="420"/>
      </w:pPr>
      <w:r>
        <w:t xml:space="preserve">3. des Postrechts,</w:t>
      </w:r>
    </w:p>
    <w:p>
      <w:pPr>
        <w:ind w:left="420"/>
      </w:pPr>
      <w:r>
        <w:t xml:space="preserve">4. des Rechts des Zuganges zur Eisenbahninfrastruktur nach Maßgabe des Bundeseisenbahnverkehrsverwaltungsgesetzes sowie</w:t>
      </w:r>
    </w:p>
    <w:p>
      <w:pPr>
        <w:ind w:left="420"/>
      </w:pPr>
      <w:r>
        <w:t xml:space="preserve">5. des Rechts der digitalen Dienste nach Maßgabe des Digitale-Dienste-Gesetzes</w:t>
      </w:r>
    </w:p>
    <w:p>
      <w:r>
        <w:t xml:space="preserve">tätig.</w:t>
      </w:r>
    </w:p>
    <w:p>
      <w:r>
        <w:t xml:space="preserve">(2) Die Bundesnetzagentur nimmt im Rahmen der ihr nach Absatz 1 zugewiesenen Tätigkeiten die Verwaltungsaufgaben des Bundes wahr, die ihr durch Gesetz oder auf Grund eines Gesetzes zugewiesen sind.</w:t>
      </w:r>
    </w:p>
    <w:p>
      <w:r>
        <w:t xml:space="preserve">(3) Die Bundesnetzagentur muss über eine personelle und sachliche Ausstattung verfügen, die der Bedeutung des Eisenbahnsektors in Deutschland entspricht.</w:t>
      </w:r>
    </w:p>
    <w:p>
      <w:r>
        <w:rPr>
          <w:color w:val="555555"/>
          <w:sz w:val="17"/>
        </w:rPr>
        <w:t xml:space="preserve">Zitiervorschlag: § 2 BEGTPG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https://recht.nulegal.eu/gesetze/BEGTPG/2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