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69 BEG</w:t>
      </w:r>
    </w:p>
    <w:p>
      <w:r>
        <w:rPr>
          <w:color w:val="555555"/>
          <w:sz w:val="18"/>
        </w:rPr>
        <w:t xml:space="preserve">Bundesentschädigungsgesetz</w:t>
      </w:r>
    </w:p>
    <w:p>
      <w:r>
        <w:rPr>
          <w:color w:val="555555"/>
          <w:sz w:val="18"/>
        </w:rPr>
        <w:t xml:space="preserve">Stand: 10.06.2019 (konsolidierte Textfassung, kein amtliches Inkrafttretensdatum)</w:t>
      </w:r>
    </w:p>
    <w:p>
      <w:r>
        <w:t xml:space="preserve">(1) Der Verfolgte hat Anspruch auf zinslose oder zinsverbilligte Darlehen, soweit für die Wiederaufnahme seiner früheren selbständigen oder die Aufnahme einer gleichwertigen selbständigen Erwerbstätigkeit Geldmittel benötigt werden, die er sich nicht anderweitig beschaffen kann.</w:t>
      </w:r>
    </w:p>
    <w:p>
      <w:r>
        <w:t xml:space="preserve">(2) Der Verfolgte hat den Anspruch nach Absatz 1 auch dann, wenn er eine der dort genannten selbständigen Erwerbstätigkeiten bereits aufgenommen hat und das Darlehen zur Festigung der Grundlage dieser Tätigkeit erforderlich ist. Das gleiche gilt für den in der Ausübung seiner selbständigen Erwerbstätigkeit wesentlich beschränkten Verfolgten, wenn er das Darlehen zur vollen Entfaltung seiner früheren Erwerbstätigkeit benötigt.</w:t>
      </w:r>
    </w:p>
    <w:p>
      <w:r>
        <w:t xml:space="preserve">(3) Der Höchstbetrag des Darlehens beträgt 30.000 Deutsche Mark.</w:t>
      </w:r>
    </w:p>
    <w:p>
      <w:r>
        <w:rPr>
          <w:color w:val="555555"/>
          <w:sz w:val="17"/>
        </w:rPr>
        <w:t xml:space="preserve">Zitiervorschlag: § 69 BEG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https://recht.nulegal.eu/gesetze/BEG/69</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