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BEG§172DV 67 — Höhe der Entschädigungsaufwendungen und Lastenanteile des Bundes und der elf alten Bundesländer (Länder) im Rechnungsjahr 2024</w:t>
      </w:r>
    </w:p>
    <w:p>
      <w:r>
        <w:rPr>
          <w:color w:val="555555"/>
          <w:sz w:val="18"/>
        </w:rPr>
        <w:t xml:space="preserve">Siebenundsechzigste Verordnung zur Durchführung des § 172 des Bundesentschädigungsgesetzes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Die nach dem Bundesentschädigungsgesetz geleisteten Entschädigungsaufwendungen (Entschädigungsausgaben nach Abzug der mit diesen Ausgaben zusammenhängenden Einnahmen) betrugen im Rechnungsjahr 2024 – jeweils gerundet –:</w:t>
      </w:r>
    </w:p>
    <w:p>
      <w:r>
        <w:rPr>
          <w:rFonts w:ascii="Courier New" w:hAnsi="Courier New"/>
          <w:sz w:val="17"/>
        </w:rPr>
        <w:t xml:space="preserve">–    in den Ländern (außer Berlin)    71 076 140 Euro,</w:t>
      </w:r>
    </w:p>
    <w:p>
      <w:r>
        <w:rPr>
          <w:rFonts w:ascii="Courier New" w:hAnsi="Courier New"/>
          <w:sz w:val="17"/>
        </w:rPr>
        <w:t xml:space="preserve">–    in Berlin    5 723 542 Euro,</w:t>
      </w:r>
    </w:p>
    <w:p>
      <w:r>
        <w:rPr>
          <w:rFonts w:ascii="Courier New" w:hAnsi="Courier New"/>
          <w:sz w:val="17"/>
        </w:rPr>
        <w:t xml:space="preserve">–    insgesamt    76 799 682 Euro.</w:t>
      </w:r>
    </w:p>
    <w:p>
      <w:r>
        <w:t xml:space="preserve">(2) Der Lastenanteil des Bundes an den Entschädigungsaufwendungen beträgt – jeweils gerundet –:</w:t>
      </w:r>
    </w:p>
    <w:p>
      <w:r>
        <w:rPr>
          <w:rFonts w:ascii="Courier New" w:hAnsi="Courier New"/>
          <w:sz w:val="17"/>
        </w:rPr>
        <w:t xml:space="preserve">–    in den Ländern (außer Berlin)    35 538 070 Euro,</w:t>
      </w:r>
    </w:p>
    <w:p>
      <w:r>
        <w:rPr>
          <w:rFonts w:ascii="Courier New" w:hAnsi="Courier New"/>
          <w:sz w:val="17"/>
        </w:rPr>
        <w:t xml:space="preserve">–    in Berlin    3 434 125 Euro,</w:t>
      </w:r>
    </w:p>
    <w:p>
      <w:r>
        <w:rPr>
          <w:rFonts w:ascii="Courier New" w:hAnsi="Courier New"/>
          <w:sz w:val="17"/>
        </w:rPr>
        <w:t xml:space="preserve">–    insgesamt    38 972 195 Euro.</w:t>
      </w:r>
    </w:p>
    <w:p>
      <w:r>
        <w:t xml:space="preserve">Die Lastenanteile der Länder an den Entschädigungsaufwendungen betragen – jeweils gerundet –:</w:t>
      </w:r>
    </w:p>
    <w:p>
      <w:r>
        <w:rPr>
          <w:rFonts w:ascii="Courier New" w:hAnsi="Courier New"/>
          <w:sz w:val="17"/>
        </w:rPr>
        <w:t xml:space="preserve">–    in Nordrhein‑Westfalen    9 883 348 Euro,</w:t>
      </w:r>
    </w:p>
    <w:p>
      <w:r>
        <w:rPr>
          <w:rFonts w:ascii="Courier New" w:hAnsi="Courier New"/>
          <w:sz w:val="17"/>
        </w:rPr>
        <w:t xml:space="preserve">–    in Bayern    7 243 492 Euro,</w:t>
      </w:r>
    </w:p>
    <w:p>
      <w:r>
        <w:rPr>
          <w:rFonts w:ascii="Courier New" w:hAnsi="Courier New"/>
          <w:sz w:val="17"/>
        </w:rPr>
        <w:t xml:space="preserve">–    in Baden‑Württemberg    6 163 593 Euro,</w:t>
      </w:r>
    </w:p>
    <w:p>
      <w:r>
        <w:rPr>
          <w:rFonts w:ascii="Courier New" w:hAnsi="Courier New"/>
          <w:sz w:val="17"/>
        </w:rPr>
        <w:t xml:space="preserve">–    in Niedersachsen    4 390 054 Euro,</w:t>
      </w:r>
    </w:p>
    <w:p>
      <w:r>
        <w:rPr>
          <w:rFonts w:ascii="Courier New" w:hAnsi="Courier New"/>
          <w:sz w:val="17"/>
        </w:rPr>
        <w:t xml:space="preserve">–    in Hessen    3 441 173 Euro,</w:t>
      </w:r>
    </w:p>
    <w:p>
      <w:r>
        <w:rPr>
          <w:rFonts w:ascii="Courier New" w:hAnsi="Courier New"/>
          <w:sz w:val="17"/>
        </w:rPr>
        <w:t xml:space="preserve">–    in Rheinland‑Pfalz    2 264 596 Euro,</w:t>
      </w:r>
    </w:p>
    <w:p>
      <w:r>
        <w:rPr>
          <w:rFonts w:ascii="Courier New" w:hAnsi="Courier New"/>
          <w:sz w:val="17"/>
        </w:rPr>
        <w:t xml:space="preserve">–    in Schleswig‑Holstein    1 623 372 Euro,</w:t>
      </w:r>
    </w:p>
    <w:p>
      <w:r>
        <w:rPr>
          <w:rFonts w:ascii="Courier New" w:hAnsi="Courier New"/>
          <w:sz w:val="17"/>
        </w:rPr>
        <w:t xml:space="preserve">–    im Saarland    554 995 Euro,</w:t>
      </w:r>
    </w:p>
    <w:p>
      <w:r>
        <w:rPr>
          <w:rFonts w:ascii="Courier New" w:hAnsi="Courier New"/>
          <w:sz w:val="17"/>
        </w:rPr>
        <w:t xml:space="preserve">–    in Hamburg    1 018 774 Euro,</w:t>
      </w:r>
    </w:p>
    <w:p>
      <w:r>
        <w:rPr>
          <w:rFonts w:ascii="Courier New" w:hAnsi="Courier New"/>
          <w:sz w:val="17"/>
        </w:rPr>
        <w:t xml:space="preserve">–    in Bremen    385 557 Euro,</w:t>
      </w:r>
    </w:p>
    <w:p>
      <w:r>
        <w:rPr>
          <w:rFonts w:ascii="Courier New" w:hAnsi="Courier New"/>
          <w:sz w:val="17"/>
        </w:rPr>
        <w:t xml:space="preserve">–    in Berlin    858 531 Euro,</w:t>
      </w:r>
    </w:p>
    <w:p>
      <w:r>
        <w:rPr>
          <w:rFonts w:ascii="Courier New" w:hAnsi="Courier New"/>
          <w:sz w:val="17"/>
        </w:rPr>
        <w:t xml:space="preserve">–    insgesamt    37 827 485 Euro,</w:t>
      </w:r>
    </w:p>
    <w:p>
      <w:r>
        <w:rPr>
          <w:rFonts w:ascii="Courier New" w:hAnsi="Courier New"/>
          <w:sz w:val="17"/>
        </w:rPr>
        <w:t xml:space="preserve">–    insgesamt nach Korrektur der Rundungsdifferenzen    37 827 487 Euro.</w:t>
      </w:r>
    </w:p>
    <w:p>
      <w:r>
        <w:t xml:space="preserve">(3) Der Bund erstattet den Ländern, in denen die Entschädigungsaufwendungen den auf sie entfallenden Lastenanteil übersteigen, folgende Beträge – jeweils gerundet –:</w:t>
      </w:r>
    </w:p>
    <w:p>
      <w:r>
        <w:rPr>
          <w:rFonts w:ascii="Courier New" w:hAnsi="Courier New"/>
          <w:sz w:val="17"/>
        </w:rPr>
        <w:t xml:space="preserve">–    Nordrhein‑Westfalen    11 220 088 Euro,</w:t>
      </w:r>
    </w:p>
    <w:p>
      <w:r>
        <w:rPr>
          <w:rFonts w:ascii="Courier New" w:hAnsi="Courier New"/>
          <w:sz w:val="17"/>
        </w:rPr>
        <w:t xml:space="preserve">–    Bayern    3 991 178 Euro,</w:t>
      </w:r>
    </w:p>
    <w:p>
      <w:r>
        <w:rPr>
          <w:rFonts w:ascii="Courier New" w:hAnsi="Courier New"/>
          <w:sz w:val="17"/>
        </w:rPr>
        <w:t xml:space="preserve">–    Hessen    3 893 373 Euro,</w:t>
      </w:r>
    </w:p>
    <w:p>
      <w:r>
        <w:rPr>
          <w:rFonts w:ascii="Courier New" w:hAnsi="Courier New"/>
          <w:sz w:val="17"/>
        </w:rPr>
        <w:t xml:space="preserve">–    Rheinland‑Pfalz    20 931 016 Euro,</w:t>
      </w:r>
    </w:p>
    <w:p>
      <w:r>
        <w:rPr>
          <w:rFonts w:ascii="Courier New" w:hAnsi="Courier New"/>
          <w:sz w:val="17"/>
        </w:rPr>
        <w:t xml:space="preserve">–    Berlin    4 865 010 Euro,</w:t>
      </w:r>
    </w:p>
    <w:p>
      <w:r>
        <w:rPr>
          <w:rFonts w:ascii="Courier New" w:hAnsi="Courier New"/>
          <w:sz w:val="17"/>
        </w:rPr>
        <w:t xml:space="preserve">–    insgesamt    44 900 665 Euro.</w:t>
      </w:r>
    </w:p>
    <w:p>
      <w:r>
        <w:t xml:space="preserve">(4) Die Länder, in denen die Entschädigungsaufwendungen den auf sie entfallenden Lastenanteil nicht erreichen, führen an den Bund folgende Beträge ab – jeweils gerundet –:</w:t>
      </w:r>
    </w:p>
    <w:p>
      <w:r>
        <w:rPr>
          <w:rFonts w:ascii="Courier New" w:hAnsi="Courier New"/>
          <w:sz w:val="17"/>
        </w:rPr>
        <w:t xml:space="preserve">–    Baden‑Württemberg    1 006 492 Euro,</w:t>
      </w:r>
    </w:p>
    <w:p>
      <w:r>
        <w:rPr>
          <w:rFonts w:ascii="Courier New" w:hAnsi="Courier New"/>
          <w:sz w:val="17"/>
        </w:rPr>
        <w:t xml:space="preserve">–    Niedersachsen    2 125 052 Euro,</w:t>
      </w:r>
    </w:p>
    <w:p>
      <w:r>
        <w:rPr>
          <w:rFonts w:ascii="Courier New" w:hAnsi="Courier New"/>
          <w:sz w:val="17"/>
        </w:rPr>
        <w:t xml:space="preserve">–    Schleswig‑Holstein    1 521 522 Euro,</w:t>
      </w:r>
    </w:p>
    <w:p>
      <w:r>
        <w:rPr>
          <w:rFonts w:ascii="Courier New" w:hAnsi="Courier New"/>
          <w:sz w:val="17"/>
        </w:rPr>
        <w:t xml:space="preserve">–    Saarland    312 756 Euro,</w:t>
      </w:r>
    </w:p>
    <w:p>
      <w:r>
        <w:rPr>
          <w:rFonts w:ascii="Courier New" w:hAnsi="Courier New"/>
          <w:sz w:val="17"/>
        </w:rPr>
        <w:t xml:space="preserve">–    Hamburg    687 584 Euro,</w:t>
      </w:r>
    </w:p>
    <w:p>
      <w:r>
        <w:rPr>
          <w:rFonts w:ascii="Courier New" w:hAnsi="Courier New"/>
          <w:sz w:val="17"/>
        </w:rPr>
        <w:t xml:space="preserve">–    Bremen    275 064 Euro,</w:t>
      </w:r>
    </w:p>
    <w:p>
      <w:r>
        <w:rPr>
          <w:rFonts w:ascii="Courier New" w:hAnsi="Courier New"/>
          <w:sz w:val="17"/>
        </w:rPr>
        <w:t xml:space="preserve">–    insgesamt    5 928 470 Euro.</w:t>
      </w:r>
    </w:p>
    <w:p>
      <w:r>
        <w:t xml:space="preserve">(5) Die nach Absatz 3 vom Bund zu erstattenden Beträge und die nach Absatz 4 an den Bund abzuführenden Beträge werden mit den Beträgen verrechnet, die nach den vorläufigen Abrechnungen der Entschädigungsaufwendungen bereits erstattet oder abgeführt worden sind.</w:t>
      </w:r>
    </w:p>
    <w:p>
      <w:r>
        <w:rPr>
          <w:color w:val="555555"/>
          <w:sz w:val="17"/>
        </w:rPr>
        <w:t xml:space="preserve">Zitiervorschlag: § 1 BEG§172DV 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https://recht.nulegal.eu/gesetze/BEG%C2%A7172DV%2067/1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BEG§172DV 67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