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BDSG 2018 — Zusammenarbeit mit der oder dem Bundesbeauftragten</w:t>
      </w:r>
    </w:p>
    <w:p>
      <w:r>
        <w:rPr>
          <w:color w:val="555555"/>
          <w:sz w:val="18"/>
        </w:rPr>
        <w:t xml:space="preserve">Bundesdatenschutzgesetz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Verantwortliche hat mit der oder dem Bundesbeauftragten bei der Erfüllung ihrer oder seiner Aufgaben zusammenzuarbeiten.</w:t>
      </w:r>
    </w:p>
    <w:p>
      <w:r>
        <w:rPr>
          <w:color w:val="555555"/>
          <w:sz w:val="17"/>
        </w:rPr>
        <w:t xml:space="preserve">Zitiervorschlag: § 68 BDSG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https://recht.nulegal.eu/gesetze/BDSG%202018/68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