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BBiZV (Brandenburg) — Zuständige Stelle in den Bereichen der Land- und Hauswirtschaft</w:t>
      </w:r>
    </w:p>
    <w:p>
      <w:r>
        <w:rPr>
          <w:color w:val="555555"/>
          <w:sz w:val="18"/>
        </w:rPr>
        <w:t xml:space="preserve">Berufsbildungszuständigkeitsverordnung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Zuständige Stelle im Sinne des Berufsbildungsgesetzes im Bereich der Land- und Hauswirtschaft ist das Landesamt für Ländliche Entwicklung, Landwirtschaft und Flurneuordnung.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8 BBiZV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https://recht.nulegal.eu/gesetze/BBiZV/8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