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BBiG 2005 — Eignung von Ausbildenden und Ausbildern oder Ausbilderinnen</w:t>
      </w:r>
    </w:p>
    <w:p>
      <w:r>
        <w:rPr>
          <w:color w:val="555555"/>
          <w:sz w:val="18"/>
        </w:rPr>
        <w:t xml:space="preserve">Berufsbildungsgesetz</w:t>
      </w:r>
    </w:p>
    <w:p>
      <w:r>
        <w:rPr>
          <w:color w:val="555555"/>
          <w:sz w:val="18"/>
        </w:rPr>
        <w:t xml:space="preserve">Stand: 30.04.2025 (konsolidierte Textfassung, kein amtliches Inkrafttretensdatum)</w:t>
      </w:r>
    </w:p>
    <w:p>
      <w:r>
        <w:t xml:space="preserve">(1) Auszubildende darf nur einstellen, wer persönlich geeignet ist. Auszubildende darf nur ausbilden, wer persönlich und fachlich geeignet ist.</w:t>
      </w:r>
    </w:p>
    <w:p>
      <w:r>
        <w:t xml:space="preserve">(2) Wer fachlich nicht geeignet ist oder wer nicht selbst ausbildet, darf Auszubildende nur dann einstellen, wenn er persönlich und fachlich geeignete Ausbilder oder Ausbilderinnen bestellt, die die Ausbildungsinhalte in der Ausbildungsstätte unmittelbar, verantwortlich und in wesentlichem Umfang vermitteln. Eine unmittelbare Vermittlung der Ausbildungsinhalte ist in angemessenem Umfang auch als digitales mobiles Ausbilden ohne gleichzeitige Anwesenheit der Auszubildenden und ihrer Ausbilder oder Ausbilderinnen am gleichen Ort möglich, wenn</w:t>
      </w:r>
    </w:p>
    <w:p>
      <w:pPr>
        <w:ind w:left="420"/>
      </w:pPr>
      <w:r>
        <w:t xml:space="preserve">1. für die Vermittlung Informationstechnik eingesetzt wird,</w:t>
      </w:r>
    </w:p>
    <w:p>
      <w:pPr>
        <w:ind w:left="420"/>
      </w:pPr>
      <w:r>
        <w:t xml:space="preserve">2. die Ausbildungsinhalte und die Orte, an denen sich die Auszubildenden und ihre Ausbilder oder Ausbilderinnen jeweils aufhalten, für die Vermittlung von Ausbildungsinhalten auf Distanz geeignet sind und</w:t>
      </w:r>
    </w:p>
    <w:p>
      <w:pPr>
        <w:ind w:left="420"/>
      </w:pPr>
      <w:r>
        <w:t xml:space="preserve">3. die Qualität der Vermittlung derjenigen bei gleichzeitiger Anwesenheit der Auszubildenden und ihrer Ausbilder oder Ausbilderinnen am gleichen Ort gleichwertig ist; dies ist insbesondere der Fall, wenn der Ausbilder oder die Ausbilderin jederzeit zu den betriebsüblichen Zeiten für den Auszubildenden oder die Auszubildende erreichbar ist, den Lernprozess steuert und begleitet sowie die Lernfortschritte kontrolliert.</w:t>
      </w:r>
    </w:p>
    <w:p>
      <w:r>
        <w:t xml:space="preserve">Für die Ausgestaltung digitalen mobilen Ausbildens kann der Hauptausschuss des Bundesinstituts für Berufsbildung Empfehlungen beschließen.</w:t>
      </w:r>
    </w:p>
    <w:p>
      <w:r>
        <w:t xml:space="preserve">(3) Unter der Verantwortung des Ausbilders oder der Ausbilderin kann bei der Berufsausbildung mitwirken, wer selbst nicht Ausbilder oder Ausbilderin ist, aber abweichend von den besonderen Voraussetzungen des § 30 die für die Vermittlung von Ausbildungsinhalten erforderlichen beruflichen Fertigkeiten, Kenntnisse und Fähigkeiten besitzt und persönlich geeignet ist.</w:t>
      </w:r>
    </w:p>
    <w:p>
      <w:r>
        <w:rPr>
          <w:color w:val="555555"/>
          <w:sz w:val="17"/>
        </w:rPr>
        <w:t xml:space="preserve">Zitiervorschlag: § 28 BBiG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https://recht.nulegal.eu/gesetze/BBiG%202005/28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