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38g BBhV — Pflegehilfsmittel, Maßnahmen zur Verbesserung des Wohnumfeldes, digitale Pflegeanwendungen und ergänzende Unterstützungsleistungen bei der Nutzung digitaler Pflegeanwendungen</w:t>
      </w:r>
    </w:p>
    <w:p>
      <w:r>
        <w:rPr>
          <w:color w:val="555555"/>
          <w:sz w:val="18"/>
        </w:rPr>
        <w:t xml:space="preserve">Bundesbeihilfeverordnung</w:t>
      </w:r>
    </w:p>
    <w:p>
      <w:r>
        <w:rPr>
          <w:color w:val="555555"/>
          <w:sz w:val="18"/>
        </w:rPr>
        <w:t xml:space="preserve">Stand: 01.04.2024 (konsolidierte Textfassung, kein amtliches Inkrafttretensdatum)</w:t>
      </w:r>
    </w:p>
    <w:p>
      <w:r>
        <w:t xml:space="preserve">(1) Beihilfefähig sind Aufwendungen für</w:t>
      </w:r>
    </w:p>
    <w:p>
      <w:pPr>
        <w:ind w:left="420"/>
      </w:pPr>
      <w:r>
        <w:t xml:space="preserve">1. Pflegehilfsmittel nach § 40 Absatz 1 bis 3 und 5 des Elften Buches Sozialgesetzbuch und</w:t>
      </w:r>
    </w:p>
    <w:p>
      <w:pPr>
        <w:ind w:left="420"/>
      </w:pPr>
      <w:r>
        <w:t xml:space="preserve">2. Maßnahmen zur Verbesserung des Wohnumfeldes der pflegebedürftigen Person nach § 40 Absatz 4 des Elften Buches Sozialgesetzbuch.</w:t>
      </w:r>
    </w:p>
    <w:p>
      <w:r>
        <w:t xml:space="preserve">Die Aufwendungen nach Satz 1 sind nur beihilfefähig, wenn auch ein Anspruch auf anteilige Zuschüsse für die jeweiligen Leistungen gegen die private oder soziale Pflegeversicherung besteht. Bei privater Pflegeversicherung ist derjenige Betrag dem Grunde nach beihilfefähig, der für die Berechnung der anteiligen Versicherungsleistungen zugrunde gelegt worden ist.</w:t>
      </w:r>
    </w:p>
    <w:p>
      <w:r>
        <w:t xml:space="preserve">(2) Beihilfefähig sind Aufwendungen für</w:t>
      </w:r>
    </w:p>
    <w:p>
      <w:pPr>
        <w:ind w:left="420"/>
      </w:pPr>
      <w:r>
        <w:t xml:space="preserve">1. digitale Pflegeanwendungen bei häuslicher Pflege entsprechend § 40a des Elften Buches Sozialgesetzbuch unter der Voraussetzung, dass die Notwendigkeit der Versorgung mit digitalen Pflegeanwendungen durch die private oder soziale Pflegeversicherung anerkannt wurde, und</w:t>
      </w:r>
    </w:p>
    <w:p>
      <w:pPr>
        <w:ind w:left="420"/>
      </w:pPr>
      <w:r>
        <w:t xml:space="preserve">2. ergänzende Unterstützungsleistungen bei der Nutzung digitaler Pflegeanwendungen entsprechend § 39a des Elften Buches Sozialgesetzbuch.</w:t>
      </w:r>
    </w:p>
    <w:p>
      <w:r>
        <w:t xml:space="preserve">Die Aufwendungen nach Satz 1 sind insgesamt nur bis zur Höhe des in § 40b Absatz 1 des Elften Buches Sozialgesetzbuch genannten Betrages beihilfefähig.</w:t>
      </w:r>
    </w:p>
    <w:p>
      <w:r>
        <w:rPr>
          <w:color w:val="555555"/>
          <w:sz w:val="17"/>
        </w:rPr>
        <w:t xml:space="preserve">Zitiervorschlag: § 38g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https://recht.nulegal.eu/gesetze/BBhV/38g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