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V BBesG — (zu § 39 Absatz 1 Satz 1) Gültig ab 1. März 2024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06.01.2024 (konsolidierte Textfassung, kein amtliches Inkrafttretensdatum)</w:t>
      </w:r>
    </w:p>
    <w:p>
      <w:r>
        <w:t xml:space="preserve">(Fundstelle: BGBl. 2023 I Nr. 414, S. 16)</w:t>
      </w:r>
    </w:p>
    <w:p>
      <w:r>
        <w:t xml:space="preserve">Familienzuschlag (Monatsbetrag in Euro)</w:t>
      </w:r>
    </w:p>
    <w:p>
      <w:r>
        <w:rPr>
          <w:rFonts w:ascii="Courier New" w:hAnsi="Courier New"/>
          <w:sz w:val="17"/>
        </w:rPr>
        <w:t xml:space="preserve">    Stufe 1 (§ 40 Absatz 1)    Stufe 2 (§ 40 Absatz 2)    </w:t>
      </w:r>
    </w:p>
    <w:p>
      <w:r>
        <w:rPr>
          <w:rFonts w:ascii="Courier New" w:hAnsi="Courier New"/>
          <w:sz w:val="17"/>
        </w:rPr>
        <w:t xml:space="preserve">    171,28    317,66    </w:t>
      </w:r>
    </w:p>
    <w:p>
      <w:r>
        <w:t xml:space="preserve">Der Familienzuschlag erhöht sich</w:t>
      </w:r>
    </w:p>
    <w:p>
      <w:pPr>
        <w:ind w:left="420"/>
      </w:pPr>
      <w:r>
        <w:t xml:space="preserve">– für das zweite zu berücksichtigende Kind um 146,38 Euro,</w:t>
      </w:r>
    </w:p>
    <w:p>
      <w:pPr>
        <w:ind w:left="420"/>
      </w:pPr>
      <w:r>
        <w:t xml:space="preserve">– für jedes weitere zu berücksichtigende Kind um 456,06 Euro.</w:t>
      </w:r>
    </w:p>
    <w:p>
      <w:r>
        <w:t xml:space="preserve">Erhöhungsbeträge für die Besoldungsgruppen A 3 bis A 5 und für Anwärter des einfachen Dienstes</w:t>
      </w:r>
    </w:p>
    <w:p>
      <w:r>
        <w:t xml:space="preserve">Für die Besoldungsgruppen A 3 bis A 5 und für Anwärter des einfachen Dienstes erhöht sich der Familienzuschlag wie folgt:</w:t>
      </w:r>
    </w:p>
    <w:p>
      <w:r>
        <w:rPr>
          <w:rFonts w:ascii="Courier New" w:hAnsi="Courier New"/>
          <w:sz w:val="17"/>
        </w:rPr>
        <w:t xml:space="preserve">1.    für das erste zu berücksichtigende Kind für die Besoldungsgruppen A 3 bis A 5 und für Anwärter des einfachen Dienstes um    5,37 Euro,</w:t>
      </w:r>
    </w:p>
    <w:p>
      <w:r>
        <w:rPr>
          <w:rFonts w:ascii="Courier New" w:hAnsi="Courier New"/>
          <w:sz w:val="17"/>
        </w:rPr>
        <w:t xml:space="preserve">2.    für jedes weitere zu berücksichtigende Kind    </w:t>
      </w:r>
    </w:p>
    <w:p>
      <w:r>
        <w:rPr>
          <w:rFonts w:ascii="Courier New" w:hAnsi="Courier New"/>
          <w:sz w:val="17"/>
        </w:rPr>
        <w:t xml:space="preserve">    –    in der Besoldungsgruppe A 3 und für Anwärter des einfachen Dienstes um    26,84 Euro,</w:t>
      </w:r>
    </w:p>
    <w:p>
      <w:r>
        <w:rPr>
          <w:rFonts w:ascii="Courier New" w:hAnsi="Courier New"/>
          <w:sz w:val="17"/>
        </w:rPr>
        <w:t xml:space="preserve">    –    in der Besoldungsgruppe A 4 um    21,47 Euro,</w:t>
      </w:r>
    </w:p>
    <w:p>
      <w:r>
        <w:rPr>
          <w:rFonts w:ascii="Courier New" w:hAnsi="Courier New"/>
          <w:sz w:val="17"/>
        </w:rPr>
        <w:t xml:space="preserve">    –    in der Besoldungsgruppe A 5 um    16,10 Euro.</w:t>
      </w:r>
    </w:p>
    <w:p>
      <w:r>
        <w:t xml:space="preserve">Soweit dadurch im Einzelfall die Besoldung hinter derjenigen aus einer niedrigeren Besoldungsgruppe zurückbleibt, wird der Unterschiedsbetrag zusätzlich gewährt.</w:t>
      </w:r>
    </w:p>
    <w:p>
      <w:r>
        <w:t xml:space="preserve">Anrechnungsbetrag nach § 39 Absatz 2 Satz 1</w:t>
      </w:r>
    </w:p>
    <w:p>
      <w:r>
        <w:rPr>
          <w:rFonts w:ascii="Courier New" w:hAnsi="Courier New"/>
          <w:sz w:val="17"/>
        </w:rPr>
        <w:t xml:space="preserve">– Besoldungsgruppen A 3 bis A 8:    144,27 Euro</w:t>
      </w:r>
    </w:p>
    <w:p>
      <w:r>
        <w:rPr>
          <w:rFonts w:ascii="Courier New" w:hAnsi="Courier New"/>
          <w:sz w:val="17"/>
        </w:rPr>
        <w:t xml:space="preserve">– Besoldungsgruppen A 9 bis A 12:    153,15 Euro</w:t>
      </w:r>
    </w:p>
    <w:p>
      <w:r>
        <w:rPr>
          <w:color w:val="555555"/>
          <w:sz w:val="17"/>
        </w:rPr>
        <w:t xml:space="preserve">Zitiervorschlag: Anlage V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https://recht.nulegal.eu/gesetze/BBesG/anlage-v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