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74a BBesG — Übergangsregelung aus Anlass der Übertragung ehebezogener Regelungen im öffentlichen Dienstrecht auf Lebenspartnerschaften</w:t>
      </w:r>
    </w:p>
    <w:p>
      <w:r>
        <w:rPr>
          <w:color w:val="555555"/>
          <w:sz w:val="18"/>
        </w:rPr>
        <w:t xml:space="preserve">Bundesbesoldungsgesetz</w:t>
      </w:r>
    </w:p>
    <w:p>
      <w:r>
        <w:rPr>
          <w:color w:val="555555"/>
          <w:sz w:val="18"/>
        </w:rPr>
        <w:t xml:space="preserve">Stand: 10.06.2019 (konsolidierte Textfassung, kein amtliches Inkrafttretensdatum)</w:t>
      </w:r>
    </w:p>
    <w:p>
      <w:r>
        <w:t xml:space="preserve">(1) Für Beamte, Richter und Soldaten in Lebenspartnerschaften gelten für die Zeit vom 1. Januar 2009 bis zum 30. Juni 2010 folgende Übergangsregelungen:</w:t>
      </w:r>
    </w:p>
    <w:p>
      <w:pPr>
        <w:ind w:left="420"/>
      </w:pPr>
      <w:r>
        <w:t xml:space="preserve">1. Für den Auslandszuschlag gelten § 55 und die Anlagen VIa bis VIh sowie die Rechtsverordnung nach § 55 Absatz 5 Satz 4 in der bis zum 30. Juni 2010 geltenden Fassung entsprechend, soweit sie sich auf das Bestehen oder das frühere Bestehen einer Ehe oder auf den Ehegatten beziehen.</w:t>
      </w:r>
    </w:p>
    <w:p>
      <w:pPr>
        <w:ind w:left="420"/>
      </w:pPr>
      <w:r>
        <w:t xml:space="preserve">2. Anspruch auf Auslandskinderzuschlag nach § 56 in der bis zum 30. Juni 2010 geltenden Fassung haben auch Beamte, Richter und Soldaten, die während dieses Zeitraums Kinder ihres Lebenspartners in ihren Haushalt aufgenommen hatten; § 32 Absatz 3 bis 5 des Einkommensteuergesetzes gilt entsprechend.</w:t>
      </w:r>
    </w:p>
    <w:p>
      <w:pPr>
        <w:ind w:left="420"/>
      </w:pPr>
      <w:r>
        <w:t xml:space="preserve">3. Für den Mietzuschuss gilt § 57 in der bis zum 30. Juni 2010 geltenden Fassung, soweit er sich auf den Ehegatten bezieht, mit folgenden Maßgaben entsprechend: Der Mietzuschuss wird dem Lebenspartner gezahlt, den die Lebenspartner bestimmen. Treffen sie keine Bestimmung, erhält jeder Lebenspartner die Hälfte des Mietzuschusses; § 6 ist nicht anzuwenden.</w:t>
      </w:r>
    </w:p>
    <w:p>
      <w:r>
        <w:t xml:space="preserve">(2) Für Beamte, Richter und Soldaten in Lebenspartnerschaften gilt für die Zeit vom 1. Juli 2010 bis zum 24. November 2011 § 54 Absatz 3 in der bis zum 31. Juli 2013 geltenden Fassung, soweit er sich auf den Ehegatten bezieht, mit folgenden Maßgaben entsprechend: Der Mietzuschuss wird dem Lebenspartner gezahlt, den die Lebenspartner bestimmen. Treffen sie keine Bestimmung, erhält jeder Lebenspartner die Hälfte des Mietzuschusses; § 6 ist nicht anzuwenden.</w:t>
      </w:r>
    </w:p>
    <w:p>
      <w:r>
        <w:t xml:space="preserve">(3) Beamten, Richtern und Soldaten in Lebenspartnerschaften, die vor dem 1. Januar 2009 einen Anspruch auf Familienzuschlag geltend gemacht haben, über den noch nicht abschließend entschieden worden ist, wird der Familienzuschlag rückwirkend gezahlt. Die Zahlung erfolgt ab dem Beginn des Haushaltsjahres, in dem der Anspruch geltend gemacht worden ist, frühestens jedoch ab dem Monat, in dem die Lebenspartnerschaft begründet wurde. Für die Nachzahlung ist die jeweils geltende Fassung der Anlage V anzuwenden.</w:t>
      </w:r>
    </w:p>
    <w:p>
      <w:r>
        <w:rPr>
          <w:color w:val="555555"/>
          <w:sz w:val="17"/>
        </w:rPr>
        <w:t xml:space="preserve">Zitiervorschlag: § 74a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https://recht.nulegal.eu/gesetze/BBesG/74a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