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BBergG — Allgemeine Pflichten</w:t>
      </w:r>
    </w:p>
    <w:p>
      <w:r>
        <w:rPr>
          <w:color w:val="555555"/>
          <w:sz w:val="18"/>
        </w:rPr>
        <w:t xml:space="preserve">Bundesberggesetz</w:t>
      </w:r>
    </w:p>
    <w:p>
      <w:r>
        <w:rPr>
          <w:color w:val="555555"/>
          <w:sz w:val="18"/>
        </w:rPr>
        <w:t xml:space="preserve">Stand: 10.06.2019 (konsolidierte Textfassung, kein amtliches Inkrafttretensdatum)</w:t>
      </w:r>
    </w:p>
    <w:p>
      <w:r>
        <w:t xml:space="preserve">(1) Der Unternehmer ist für die ordnungsgemäße Leitung des Betriebes verantwortlich; ihm obliegt die Sicherheit und Ordnung im Betrieb. Er ist verpflichtet,</w:t>
      </w:r>
    </w:p>
    <w:p>
      <w:pPr>
        <w:ind w:left="420"/>
      </w:pPr>
      <w:r>
        <w:t xml:space="preserve">1. für die ordnungsgemäße Errichtung des Betriebes und den ordnungsgemäßen Betriebsablauf zu sorgen, insbesondere</w:t>
      </w:r>
    </w:p>
    <w:p>
      <w:pPr>
        <w:ind w:left="780"/>
      </w:pPr>
      <w:r>
        <w:t xml:space="preserve">a) unter Beachtung der allgemein anerkannten sicherheitstechnischen, arbeitsmedizinischen und arbeitshygienischen Regeln sowie der sonstigen gesicherten arbeitswissenschaftlichen Erkenntnisse die erforderlichen Maßnahmen und Vorkehrungen zu treffen, um Beschäftigte und Dritte vor Gefahren für Leben, Gesundheit und Sachgüter zu schützen, soweit die Eigenart des Betriebes dies zuläßt,</w:t>
      </w:r>
    </w:p>
    <w:p>
      <w:pPr>
        <w:ind w:left="780"/>
      </w:pPr>
      <w:r>
        <w:t xml:space="preserve">b) durch innerbetriebliche Anordnungen sicherzustellen, daß die verantwortlichen Personen ihre Aufgaben erfüllen und ihre Befugnisse wahrnehmen können,</w:t>
      </w:r>
    </w:p>
    <w:p>
      <w:pPr>
        <w:ind w:left="420"/>
      </w:pPr>
      <w:r>
        <w:t xml:space="preserve">2. bei Zuständen oder Ereignissen im Betrieb, die eine unmittelbare Gefahr für Leben oder Gesundheit Beschäftigter oder Dritter herbeizuführen geeignet sind oder herbeigeführt haben, die zur Abwehr der Gefahr oder zur Rettung von Verunglückten geeigneten Maßnahmen zu treffen,</w:t>
      </w:r>
    </w:p>
    <w:p>
      <w:pPr>
        <w:ind w:left="420"/>
      </w:pPr>
      <w:r>
        <w:t xml:space="preserve">3. bei Zuständen oder Ereignissen im Sinne der Nummer 2 in benachbarten Betrieben anderer Unternehmen im Rahmen seiner Möglichkeiten die erforderliche sachkundige Hilfe durch Einsatz eigener Beschäftigter und Geräte zu leisten.</w:t>
      </w:r>
    </w:p>
    <w:p>
      <w:r>
        <w:t xml:space="preserve">(2) Der Unternehmer ist ferner verpflichtet, den verantwortlichen Personen von allen die Errichtung, Führung oder Einstellung des Betriebes betreffenden Verwaltungsakten einschließlich der dazugehörigen Unterlagen unverzüglich insoweit Kenntnis zu geben, als deren Aufgaben und Befugnisse betroffen werden. Er hat dafür zu sorgen, daß Betriebspläne und deren Zulassung von den verantwortlichen Personen jederzeit eingesehen werden können.</w:t>
      </w:r>
    </w:p>
    <w:p>
      <w:r>
        <w:rPr>
          <w:color w:val="555555"/>
          <w:sz w:val="17"/>
        </w:rPr>
        <w:t xml:space="preserve">Zitiervorschlag: § 61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