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BAY_791_3_151_U (Bayern)</w:t>
      </w:r>
    </w:p>
    <w:p>
      <w:r>
        <w:rPr>
          <w:color w:val="555555"/>
          <w:sz w:val="18"/>
        </w:rPr>
        <w:t xml:space="preserve">Verordnung über das Naturschutzgebiet „Vogelfreistätte Schwarzachwiesen bei Freystadt“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7, Art. 45 Abs. 1 Nr. 2a in Verbindung mit Abs. 2 Satz 2 und Art. 37 Abs. 2 Nr. 1 des Bayerischen Naturschutzgesetzes (BayNatSchG)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BAY_791_3_151_U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https://recht.nulegal.eu/gesetze/BAY_791_3_151_U/eingangsformel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