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BAVBVO — Zeugnis und Teilnahmebescheinigung</w:t>
      </w:r>
    </w:p>
    <w:p>
      <w:r>
        <w:rPr>
          <w:color w:val="555555"/>
          <w:sz w:val="18"/>
        </w:rPr>
        <w:t xml:space="preserve">Berufsausbildungsvorbereitungs-Bescheinigungsverordnung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das Ergebnis der Leistungsfeststellung nach Maßgabe des § 5 stellt der Anbieter der Berufsausbildungsvorbereitung bei Erreichen des Qualifizierungsziels ein Zeugnis gemäß der Anlage 2 aus.</w:t>
      </w:r>
    </w:p>
    <w:p>
      <w:r>
        <w:t xml:space="preserve">(2) Erreicht die teilnehmende Person das Qualifizierungsziel nicht, stellt der Anbieter der Berufsausbildungsvorbereitung über die Teilnahme eine Bescheinigung gemäß der Anlage 3 aus.</w:t>
      </w:r>
    </w:p>
    <w:p>
      <w:r>
        <w:t xml:space="preserve">(3) Den Nachweisen der Absätze 1 und 2 ist eine Abschrift des Qualifizierungsbildes beizufügen.</w:t>
      </w:r>
    </w:p>
    <w:p>
      <w:r>
        <w:rPr>
          <w:color w:val="555555"/>
          <w:sz w:val="17"/>
        </w:rPr>
        <w:t xml:space="preserve">Zitiervorschlag: § 7 BAVBVO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https://recht.nulegal.eu/gesetze/BAVBVO/7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