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BAEV (Brandenburg) — Modulleistungen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 den einzelnen Modulprüfungen zugelassen wird, wer nicht mehr als 20 Prozent des Zeitaufwandes des jeweiligen Moduls entschuldigt oder nicht wiederholt unentschuldigt gefehlt hat.</w:t>
      </w:r>
    </w:p>
    <w:p>
      <w:r>
        <w:t xml:space="preserve">(2) Die jeweiligen Module der Zertifikatsqualifizierung werden mit einer benoteten Leistung abgeschlossen, deren Ergebnis in die Bescheinigung nach § 13 Absatz 1 eingeht. Die Prüfungsinhalte eines Moduls orientieren sich an den für das Modul definierten Lernergebnissen und sind berufsfeldbezogen. Der Prüfungsumfang ist auf das dafür notwendige Maß zu beschränken.</w:t>
      </w:r>
    </w:p>
    <w:p>
      <w:r>
        <w:t xml:space="preserve">(3) Leistungspunkte nach dem ECTS werden für ein Modul nur vergeben, wenn die Modulnote mindestens „ausreichend (4)“ lautet.</w:t>
      </w:r>
    </w:p>
    <w:p>
      <w:r>
        <w:t xml:space="preserve">(4) Leistungen, die benotet werden und Gegenstand der Modulnote sein können, sind insbesondere mündliche Prüfungen, Klausuren und andere schriftliche Prüfungen, Referate und schriftliche Unterrichtsentwürfe. In den Modulbeschreibungen der Studien- und Prüfungsordnungen der jeweiligen Zertifikatsqualifizierungen wird die Prüfungsform für die jeweiligen Module festgelegt.</w:t>
      </w:r>
    </w:p>
    <w:p>
      <w:r>
        <w:rPr>
          <w:color w:val="555555"/>
          <w:sz w:val="17"/>
        </w:rPr>
        <w:t xml:space="preserve">Zitiervorschlag: § 9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