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BAEV (Brandenburg) — Ermittlung der Gesamtnote und erfolgreicher Abschluss</w:t>
      </w:r>
    </w:p>
    <w:p>
      <w:r>
        <w:rPr>
          <w:color w:val="555555"/>
          <w:sz w:val="18"/>
        </w:rPr>
        <w:t xml:space="preserve">Bildungsamtserwerbsverordnung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Eine Zertifikatsqualifizierung gilt als erfolgreich abgeschlossen, wenn sie mindestens mit der Note „ausreichend“ bewertet wurde.</w:t>
      </w:r>
    </w:p>
    <w:p>
      <w:r>
        <w:t xml:space="preserve">(2) Die Gesamtnote der Zertifikatsqualifizierung wird aus dem arithmetischen Mittel der einzelnen Modulnoten gebildet und bis auf eine Nachkommastelle gerundet.</w:t>
      </w:r>
    </w:p>
    <w:p>
      <w:r>
        <w:rPr>
          <w:color w:val="555555"/>
          <w:sz w:val="17"/>
        </w:rPr>
        <w:t xml:space="preserve">Zitiervorschlag: § 11 BAEV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https://recht.nulegal.eu/gesetze/BAEV/11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