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BüchsMstrV</w:t>
      </w:r>
    </w:p>
    <w:p>
      <w:r>
        <w:rPr>
          <w:color w:val="555555"/>
          <w:sz w:val="18"/>
        </w:rPr>
        <w:t xml:space="preserve">Büchsenmachermeisterverordnung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6 BüchsMstrV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https://recht.nulegal.eu/gesetze/B%C3%BCchsMstrV/6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