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BörsG 2007 — Verleitung zu Börsenspekulationsgeschäften</w:t>
      </w:r>
    </w:p>
    <w:p>
      <w:r>
        <w:rPr>
          <w:color w:val="555555"/>
          <w:sz w:val="18"/>
        </w:rPr>
        <w:t xml:space="preserve">Börsengesetz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verboten, gewerbsmäßig andere unter Ausnutzung ihrer Unerfahrenheit in Börsenspekulationsgeschäften zu solchen Geschäften oder zur unmittelbaren oder mittelbaren Beteiligung an solchen Geschäften zu verleiten.</w:t>
      </w:r>
    </w:p>
    <w:p>
      <w:r>
        <w:t xml:space="preserve">(2) Börsenspekulationsgeschäfte im Sinne des Absatzes 1 sind insbesondere</w:t>
      </w:r>
    </w:p>
    <w:p>
      <w:pPr>
        <w:ind w:left="420"/>
      </w:pPr>
      <w:r>
        <w:t xml:space="preserve">1. An- oder Verkaufsgeschäfte mit aufgeschobener Lieferzeit, auch wenn sie außerhalb einer inländischen oder ausländischen Börse abgeschlossen werden, und</w:t>
      </w:r>
    </w:p>
    <w:p>
      <w:pPr>
        <w:ind w:left="420"/>
      </w:pPr>
      <w:r>
        <w:t xml:space="preserve">2. Optionen auf solche Geschäfte,</w:t>
      </w:r>
    </w:p>
    <w:p>
      <w:r>
        <w:t xml:space="preserve">die darauf gerichtet sind, aus dem Unterschied zwischen dem für die Lieferzeit festgelegten Preis und dem zur Lieferzeit vorhandenen Börsen- oder Marktpreis einen Gewinn zu erzielen.</w:t>
      </w:r>
    </w:p>
    <w:p>
      <w:r>
        <w:rPr>
          <w:color w:val="555555"/>
          <w:sz w:val="17"/>
        </w:rPr>
        <w:t xml:space="preserve">Zitiervorschlag: § 26 BörsG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https://recht.nulegal.eu/gesetze/B%C3%B6rsG%202007/26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