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AvArWahlVO (Nordrhein-Westfalen) — Bekanntmachung des Wahlergebnisses und Benachrichtigung der Vorgeschlagenen</w:t>
      </w:r>
    </w:p>
    <w:p>
      <w:r>
        <w:rPr>
          <w:color w:val="555555"/>
          <w:sz w:val="18"/>
        </w:rPr>
        <w:t xml:space="preserve">Wahlverordnung für Arbeitnehmervertreterinnen und Arbeitnehmervertreter in fakultativen Aufsichtsräten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Betriebswahlvorstand macht das Wahlergebnis und die Namen der auf die Vorschlagsliste Gewählten unverzüglich für die Dauer von zwei Wochen bekannt.</w:t>
      </w:r>
    </w:p>
    <w:p>
      <w:r>
        <w:t xml:space="preserve">(2) Gleichzeitig benachrichtigt der Betriebswahlvorstand die auf die Vorschlagsliste Gewählten schriftlich von ihrer Wahl.</w:t>
      </w:r>
    </w:p>
    <w:p>
      <w:r>
        <w:t xml:space="preserve">(3) Der Betriebswahlvorstand teilt der Bürgermeisterin oder dem Bürgermeister unverzüglich, spätestens aber drei Tage nach der Wahl den Vorschlag nach § 108a der Gemeindeordnung für das Land Nordrhein-Westfalen schriftlich mit. In dem Vorschlag sind die vorgeschlagenen Personen einschließlich ihrer gegebenenfalls zu bestellenden stellvertretenden Mitglieder nach Stimmenzahlen zu ordnen. Die Stimmenzahlen sind hinter den Namen anzugeben.</w:t>
      </w:r>
    </w:p>
    <w:p>
      <w:r>
        <w:rPr>
          <w:color w:val="555555"/>
          <w:sz w:val="17"/>
        </w:rPr>
        <w:t xml:space="preserve">Zitiervorschlag: § 20 AvArWahlVO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https://recht.nulegal.eu/gesetze/AvArWahlVO/20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