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AutomAusbV — Ziel, Aufteilung in zwei Teile und Zeitpunkt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zum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