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AutobahnPolZustVO (Nordrhein-Westfalen) — Polizeipräsidium Düsseldorf</w:t>
      </w:r>
    </w:p>
    <w:p>
      <w:r>
        <w:rPr>
          <w:color w:val="555555"/>
          <w:sz w:val="18"/>
        </w:rPr>
        <w:t xml:space="preserve">Autobahnpolizeizuständigkeitsverordnung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Autobahnpolizei des Polizeipräsidiums Düsseldorf ist auch für die Überwachung des Straßenverkehrs auf folgenden Strecken der Bundesautobahn örtlich zuständig:</w:t>
      </w:r>
    </w:p>
    <w:p>
      <w:r>
        <w:t xml:space="preserve">1. BAB 1</w:t>
      </w:r>
    </w:p>
    <w:p>
      <w:r>
        <w:t xml:space="preserve">im Regierungsbezirk Arnsberg</w:t>
      </w:r>
    </w:p>
    <w:p>
      <w:r>
        <w:t xml:space="preserve">von der Regierungsbezirksgrenze der Regierungsbezirke Düsseldorf und Arnsberg bei km 365,711 auf dem Gebiet der Stadt Schwelm bis km 363,315,</w:t>
      </w:r>
    </w:p>
    <w:p>
      <w:r>
        <w:t xml:space="preserve">2. BAB 3</w:t>
      </w:r>
    </w:p>
    <w:p>
      <w:r>
        <w:t xml:space="preserve">im Regierungsbezirk Münster</w:t>
      </w:r>
    </w:p>
    <w:p>
      <w:r>
        <w:t xml:space="preserve">soweit die BAB 3 auf dem Gebiet der Stadt Isselburg verläuft (km 20,114 bis 24,554),</w:t>
      </w:r>
    </w:p>
    <w:p>
      <w:r>
        <w:t xml:space="preserve">3. BAB 42</w:t>
      </w:r>
    </w:p>
    <w:p>
      <w:r>
        <w:t xml:space="preserve">im Regierungsbezirk Münster</w:t>
      </w:r>
    </w:p>
    <w:p>
      <w:r>
        <w:t xml:space="preserve">soweit die BAB 42 auf dem Gebiet der Stadt Bottrop verläuft (km 26,037 bis 29,661),</w:t>
      </w:r>
    </w:p>
    <w:p>
      <w:r>
        <w:t xml:space="preserve">4. BAB 44</w:t>
      </w:r>
    </w:p>
    <w:p>
      <w:r>
        <w:t xml:space="preserve">in den Regierungsbezirken Düsseldorf und Köln</w:t>
      </w:r>
    </w:p>
    <w:p>
      <w:r>
        <w:t xml:space="preserve">auf dem Gebiet der Gemeinde Jüchen,</w:t>
      </w:r>
    </w:p>
    <w:p>
      <w:r>
        <w:t xml:space="preserve">zwischen dem Autobahndreieck Jackerath und dem Autobahnkreuz Holz in Fahrtrichtung Lüttich und</w:t>
      </w:r>
    </w:p>
    <w:p>
      <w:r>
        <w:t xml:space="preserve">5. BAB 46</w:t>
      </w:r>
    </w:p>
    <w:p>
      <w:r>
        <w:t xml:space="preserve">im Regierungsbezirk Köln</w:t>
      </w:r>
    </w:p>
    <w:p>
      <w:r>
        <w:t xml:space="preserve">von der Regierungsbezirksgrenze der Regierungsbezirke Düsseldorf und Köln bei km 39,513 westwärts auf den Gebieten der Städte Erkelenz, Hückelhoven und Heinsberg bis zum Ausbauende.</w:t>
      </w:r>
    </w:p>
    <w:p>
      <w:r>
        <w:t xml:space="preserve">(2) Die Autobahnpolizei des Polizeipräsidiums Düsseldorf ist auch für die Überwachung des Straßenverkehrs auf folgenden autobahnähnlichen Straßen mit Anschluss an das Bundesautobahnnetz örtlich zuständig:</w:t>
      </w:r>
    </w:p>
    <w:p>
      <w:r>
        <w:t xml:space="preserve">1. B 8</w:t>
      </w:r>
    </w:p>
    <w:p>
      <w:r>
        <w:t xml:space="preserve">auf dem Gebiet der Stadt Dinslaken</w:t>
      </w:r>
    </w:p>
    <w:p>
      <w:r>
        <w:t xml:space="preserve">von der Anschlussstelle Dinslaken-Hiesfeld (BAB 59) bis zur Kreuzung Leitstraße (B 8),</w:t>
      </w:r>
    </w:p>
    <w:p>
      <w:r>
        <w:t xml:space="preserve">2. B 59</w:t>
      </w:r>
    </w:p>
    <w:p>
      <w:r>
        <w:t xml:space="preserve">auf dem Gebiet der Städte Grevenbroich und Jüchen</w:t>
      </w:r>
    </w:p>
    <w:p>
      <w:r>
        <w:t xml:space="preserve">vom Kreisverkehr Kölner Landstraße auf den Abschnitten 17.1, 17.2 und 17.3 bis zur Anschlussstelle Jüchen der BAB 46 (Überführung Grubenrandstraße, Abschnitt 17.3, km 1,813),</w:t>
      </w:r>
    </w:p>
    <w:p>
      <w:r>
        <w:t xml:space="preserve">3. B 221</w:t>
      </w:r>
    </w:p>
    <w:p>
      <w:r>
        <w:t xml:space="preserve">auf dem Gebiet der Stadt Nettetal</w:t>
      </w:r>
    </w:p>
    <w:p>
      <w:r>
        <w:t xml:space="preserve">von der Anschlussstelle Kaldenkirchen-Süd (BAB 61) bis zur Kreuzung Kölner Straße (L 29),</w:t>
      </w:r>
    </w:p>
    <w:p>
      <w:r>
        <w:t xml:space="preserve">4. L 74</w:t>
      </w:r>
    </w:p>
    <w:p>
      <w:r>
        <w:t xml:space="preserve">auf dem Gebiet der Stadt Wuppertal</w:t>
      </w:r>
    </w:p>
    <w:p>
      <w:r>
        <w:t xml:space="preserve">von der Zuführung beziehungsweise der Ausfädelung der L 418 durch das Autobahnkreuz Sonnborn (BAB 46 und BAB 535) bis zum Anschluss an die BAB 535,</w:t>
      </w:r>
    </w:p>
    <w:p>
      <w:r>
        <w:t xml:space="preserve">5. L 237</w:t>
      </w:r>
    </w:p>
    <w:p>
      <w:r>
        <w:t xml:space="preserve">auf dem Gebiet der Städte Moers und Duisburg</w:t>
      </w:r>
    </w:p>
    <w:p>
      <w:r>
        <w:t xml:space="preserve">von der Einmündung Römerstraße in Moers bis zur Einmündung Moerser Straße in Duisburg (K 30) und</w:t>
      </w:r>
    </w:p>
    <w:p>
      <w:r>
        <w:t xml:space="preserve">6. L 418</w:t>
      </w:r>
    </w:p>
    <w:p>
      <w:r>
        <w:t xml:space="preserve">auf dem Gebiet der Stadt Wuppertal</w:t>
      </w:r>
    </w:p>
    <w:p>
      <w:r>
        <w:t xml:space="preserve">vom Abzweig Wuppertal-Cronenberg (BAB 46) bis zur Höhe der Fußgängerbrücke Kapellenweg.</w:t>
      </w:r>
    </w:p>
    <w:p>
      <w:r>
        <w:rPr>
          <w:color w:val="555555"/>
          <w:sz w:val="17"/>
        </w:rPr>
        <w:t xml:space="preserve">Zitiervorschlag: § 5 AutobahnPolZustVO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https://recht.nulegal.eu/gesetze/AutobahnPolZustVO/5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