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AutoKflAusbV — Prüfungsbereiche von Teil 2</w:t>
      </w:r>
    </w:p>
    <w:p>
      <w:r>
        <w:rPr>
          <w:color w:val="555555"/>
          <w:sz w:val="18"/>
        </w:rPr>
        <w:t xml:space="preserve">Automobilkaufleuteausbildungsverordnung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Teil 2 der Abschlussprüfung findet in den folgenden Prüfungsbereichen statt:</w:t>
      </w:r>
    </w:p>
    <w:p>
      <w:pPr>
        <w:ind w:left="420"/>
      </w:pPr>
      <w:r>
        <w:t xml:space="preserve">1. Fahrzeugvertriebsprozesse und Finanzdienstleistungen,</w:t>
      </w:r>
    </w:p>
    <w:p>
      <w:pPr>
        <w:ind w:left="420"/>
      </w:pPr>
      <w:r>
        <w:t xml:space="preserve">2. Kaufmännische Unterstützungsprozesse,</w:t>
      </w:r>
    </w:p>
    <w:p>
      <w:pPr>
        <w:ind w:left="420"/>
      </w:pPr>
      <w:r>
        <w:t xml:space="preserve">3. Kundendienstprozesse sowie</w:t>
      </w:r>
    </w:p>
    <w:p>
      <w:pPr>
        <w:ind w:left="420"/>
      </w:pPr>
      <w:r>
        <w:t xml:space="preserve">4. Wirtschafts- und Sozialkunde.</w:t>
      </w:r>
    </w:p>
    <w:p>
      <w:r>
        <w:rPr>
          <w:color w:val="555555"/>
          <w:sz w:val="17"/>
        </w:rPr>
        <w:t xml:space="preserve">Zitiervorschlag: § 11 AutoKflAusbV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https://recht.nulegal.eu/gesetze/AutoKflAusbV/11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