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AuslVerbindlG</w:t>
      </w:r>
    </w:p>
    <w:p>
      <w:r>
        <w:rPr>
          <w:color w:val="555555"/>
          <w:sz w:val="18"/>
        </w:rPr>
        <w:t xml:space="preserve">Gesetz über Zahlungsverbindlichkeiten gegenüber dem Ausland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das folgende Gesetz beschlossen, das hiermit verkündet wird:</w:t>
      </w:r>
    </w:p>
    <w:p>
      <w:r>
        <w:rPr>
          <w:color w:val="555555"/>
          <w:sz w:val="17"/>
        </w:rPr>
        <w:t xml:space="preserve">Zitiervorschlag: Eingangsformel AuslVerbindlG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https://recht.nulegal.eu/gesetze/AuslVerbindlG/eingangsformel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