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AusbauBAusbV — Prüfungsbereich „Durchführen von Estricharbeiten“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Estricharbeiten“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Detailzeichnungen oder Skizzen eines Bodenaufbaus anzufertigen,</w:t>
      </w:r>
    </w:p>
    <w:p>
      <w:pPr>
        <w:ind w:left="420"/>
      </w:pPr>
      <w:r>
        <w:t xml:space="preserve">4. Wärmeschutzberechnungen durchzuführen,</w:t>
      </w:r>
    </w:p>
    <w:p>
      <w:pPr>
        <w:ind w:left="420"/>
      </w:pPr>
      <w:r>
        <w:t xml:space="preserve">5. Schallschutzkonstruktionen zu beschreiben,</w:t>
      </w:r>
    </w:p>
    <w:p>
      <w:pPr>
        <w:ind w:left="420"/>
      </w:pPr>
      <w:r>
        <w:t xml:space="preserve">6. Bewegungsfugen bei Estrichkonstruktionen zu berechnen,</w:t>
      </w:r>
    </w:p>
    <w:p>
      <w:pPr>
        <w:ind w:left="420"/>
      </w:pPr>
      <w:r>
        <w:t xml:space="preserve">7. Arbeitstechniken zur Herstellung von Sichtestrichen zu beschreiben,</w:t>
      </w:r>
    </w:p>
    <w:p>
      <w:pPr>
        <w:ind w:left="420"/>
      </w:pPr>
      <w:r>
        <w:t xml:space="preserve">8. Oberflächenbearbeitungen von Estrichen durch Schleifen in verschiedenen Optiken zu beschreiben,</w:t>
      </w:r>
    </w:p>
    <w:p>
      <w:pPr>
        <w:ind w:left="420"/>
      </w:pPr>
      <w:r>
        <w:t xml:space="preserve">9. Oberflächenschutzsysteme für Estriche zu unterscheiden,</w:t>
      </w:r>
    </w:p>
    <w:p>
      <w:pPr>
        <w:ind w:left="420"/>
      </w:pPr>
      <w:r>
        <w:t xml:space="preserve">10. Verschleißschichten für Betonböden oder Industrieestriche zu unterscheiden sowie deren Herstellung zu unterscheiden und zu beschreiben,</w:t>
      </w:r>
    </w:p>
    <w:p>
      <w:pPr>
        <w:ind w:left="420"/>
      </w:pPr>
      <w:r>
        <w:t xml:space="preserve">11. Dämmkonstruktionen nach Anforderungen zu unterscheiden,</w:t>
      </w:r>
    </w:p>
    <w:p>
      <w:pPr>
        <w:ind w:left="420"/>
      </w:pPr>
      <w:r>
        <w:t xml:space="preserve">12. Verfahren zur Abdichtung gegen aufsteigende Feuchtigkeit zu beschreiben sowie</w:t>
      </w:r>
    </w:p>
    <w:p>
      <w:pPr>
        <w:ind w:left="420"/>
      </w:pPr>
      <w:r>
        <w:t xml:space="preserve">13. Schäden an Estrichen zu analysieren sowie Verfahren zum Sanieren und Instandsetzen von Estrichen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69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