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AusbauBAusbV — Prüfungsbereich „Durchführen von Bodenbelagsarbeiten“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Bodenbelagsarbeiten“ hat der Prüfling nachzuweisen, dass er in der Lage ist,</w:t>
      </w:r>
    </w:p>
    <w:p>
      <w:pPr>
        <w:ind w:left="420"/>
      </w:pPr>
      <w:r>
        <w:t xml:space="preserve">1. Messungen zur Feststellung der Belegreife zu unterscheiden,</w:t>
      </w:r>
    </w:p>
    <w:p>
      <w:pPr>
        <w:ind w:left="420"/>
      </w:pPr>
      <w:r>
        <w:t xml:space="preserve">2. Eigenschaften von Verlegematerialien zu unterscheiden und Verlegematerialien auszuwählen,</w:t>
      </w:r>
    </w:p>
    <w:p>
      <w:pPr>
        <w:ind w:left="420"/>
      </w:pPr>
      <w:r>
        <w:t xml:space="preserve">3. Reinigungs- und Einpflegemittel zu unterscheiden und auszuwählen,</w:t>
      </w:r>
    </w:p>
    <w:p>
      <w:pPr>
        <w:ind w:left="420"/>
      </w:pPr>
      <w:r>
        <w:t xml:space="preserve">4. Materialien und Verfahren zur Abdichtung zu unterscheiden und auszuwählen,</w:t>
      </w:r>
    </w:p>
    <w:p>
      <w:pPr>
        <w:ind w:left="420"/>
      </w:pPr>
      <w:r>
        <w:t xml:space="preserve">5. Verfahren zur Herstellung von Abdichtungen im Bereich von Rinnen, Abläufen und Durchdringungen zu beschreiben,</w:t>
      </w:r>
    </w:p>
    <w:p>
      <w:pPr>
        <w:ind w:left="420"/>
      </w:pPr>
      <w:r>
        <w:t xml:space="preserve">6. Konstruktionen für die Verlegung von Fliesen und Platten in Außenbereichen zu unterscheiden und auszuwählen,</w:t>
      </w:r>
    </w:p>
    <w:p>
      <w:pPr>
        <w:ind w:left="420"/>
      </w:pPr>
      <w:r>
        <w:t xml:space="preserve">7. Estricharten zu erkennen und zu beurteilen,</w:t>
      </w:r>
    </w:p>
    <w:p>
      <w:pPr>
        <w:ind w:left="420"/>
      </w:pPr>
      <w:r>
        <w:t xml:space="preserve">8. Dämmkonstruktionen nach Anforderungen zu unterscheiden sowie</w:t>
      </w:r>
    </w:p>
    <w:p>
      <w:pPr>
        <w:ind w:left="420"/>
      </w:pPr>
      <w:r>
        <w:t xml:space="preserve">9. Maßnahmen zur Sanierung und Instandsetzung von Bodenbelägen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57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