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AusbauBAusbV — Inhalt des Teiles 1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Fliesen-, Platten- und Mosaikarbeiten sowie zum Fliesen-, Platten- und Mosaikleger und zur Fliesen-, Platten- und Mosaiklegerin in Anlage 3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Fliesen-, Platten- und Mosaikarbeiten sowie zum Fliesen-, Platten- und Mosaikleger und zur Fliesen-, Platten- und Mosaiklegerin in Anlage 3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51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