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AusbauBAusbV — Aufteilung in zwei Teile und Zeitpunkt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37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