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AusbauBAusbV — Staatliche Anerkennung der Ausbildungsberufe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Ausbildungsberuf mit der Berufsbezeichnung Ausbaufacharbeiter und Ausbaufacharbeiterin wird staatlich anerkannt nach</w:t>
      </w:r>
    </w:p>
    <w:p>
      <w:pPr>
        <w:ind w:left="420"/>
      </w:pPr>
      <w:r>
        <w:t xml:space="preserve">1. § 25 der Handwerksordnung zur Ausbildung für das Gewerbe nach Anlage A Nummer 3, Zimmerer, Nummer 9, Stuckateure, Nummer 42, Fliesen-, Platten- und Mosaikleger, Nummer 44, Estrichleger, sowie Nummer 6, Wärme-, Kälte- und Schallschutzisolierer,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(2) Der Ausbildungsberuf mit der Berufsbezeichnung Zimmerer und Zimmerin wird staatlich anerkannt nach</w:t>
      </w:r>
    </w:p>
    <w:p>
      <w:pPr>
        <w:ind w:left="420"/>
      </w:pPr>
      <w:r>
        <w:t xml:space="preserve">1. § 25 der Handwerksordnung zur Ausbildung für das Gewerbe nach Anlage A Nummer 3, Zimmerer,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(3) Der Ausbildungsberuf mit der Berufsbezeichnung Stuckateur und Stuckateurin wird staatlich anerkannt nach</w:t>
      </w:r>
    </w:p>
    <w:p>
      <w:pPr>
        <w:ind w:left="420"/>
      </w:pPr>
      <w:r>
        <w:t xml:space="preserve">1. § 25 der Handwerksordnung zur Ausbildung für das Gewerbe nach Anlage A Nummer 9, Stuckateur,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(4) Der Ausbildungsberuf mit der Berufsbezeichnung Fliesen-, Platten- und Mosaikleger und Fliesen-, Platten- und Mosaiklegerin wird staatlich anerkannt nach</w:t>
      </w:r>
    </w:p>
    <w:p>
      <w:pPr>
        <w:ind w:left="420"/>
      </w:pPr>
      <w:r>
        <w:t xml:space="preserve">1. § 25 der Handwerksordnung zur Ausbildung für das Gewerbe nach Anlage A Nummer 42, Fliesen-, Platten- und Mosaikleger,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(5) Der Ausbildungsberuf mit der Berufsbezeichnung Estrichleger und Estrichlegerin wird staatlich anerkannt nach</w:t>
      </w:r>
    </w:p>
    <w:p>
      <w:pPr>
        <w:ind w:left="420"/>
      </w:pPr>
      <w:r>
        <w:t xml:space="preserve">1. § 25 der Handwerksordnung zur Ausbildung für das Gewerbe nach Anlage A Nummer 44, Estrichleger,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(6) Der Ausbildungsberuf mit der Berufsbezeichnung Wärme-, Kälte- und Schallschutzisolierer und Wärme-, Kälte- und Schallschutzisoliererin wird staatlich anerkannt nach</w:t>
      </w:r>
    </w:p>
    <w:p>
      <w:pPr>
        <w:ind w:left="420"/>
      </w:pPr>
      <w:r>
        <w:t xml:space="preserve">1. § 25 der Handwerksordnung zur Ausbildung für das Gewerbe nach Anlage A Nummer 6, Wärme-, Kälte- und Schallschutzisolierer,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(7) Der Ausbildungsberuf mit der Berufsbezeichnung Trockenbaumonteur und Trockenbaumonteurin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