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D8a AufenthV — Ausweismuster Reiseausweis für Staatenlose nach § 4 Absatz 1 Satz 1 Nummer 4</w:t>
      </w:r>
    </w:p>
    <w:p>
      <w:r>
        <w:rPr>
          <w:color w:val="555555"/>
          <w:sz w:val="18"/>
        </w:rPr>
        <w:t xml:space="preserve">Aufenthaltsverordnung</w:t>
      </w:r>
    </w:p>
    <w:p>
      <w:r>
        <w:rPr>
          <w:color w:val="555555"/>
          <w:sz w:val="18"/>
        </w:rPr>
        <w:t xml:space="preserve">Stand: 02.05.2024 (konsolidierte Textfassung, kein amtliches Inkrafttretensdatum)</w:t>
      </w:r>
    </w:p>
    <w:p>
      <w:r>
        <w:t xml:space="preserve">(Fundstelle: BGBl. 2024 I Nr. 125)</w:t>
      </w:r>
    </w:p>
    <w:p>
      <w:r>
        <w:t xml:space="preserve">– Einband –</w:t>
      </w:r>
    </w:p>
    <w:p>
      <w:r>
        <w:t xml:space="preserve">[Abbildung]</w:t>
      </w:r>
    </w:p>
    <w:p>
      <w:r>
        <w:t xml:space="preserve">– Vorsatz und Passkartentitelseite –</w:t>
      </w:r>
    </w:p>
    <w:p>
      <w:r>
        <w:t xml:space="preserve">[Abbildung]</w:t>
      </w:r>
    </w:p>
    <w:p>
      <w:r>
        <w:t xml:space="preserve">– Passkartendatenseite und Passbuchinnenseite 1 –</w:t>
      </w:r>
    </w:p>
    <w:p>
      <w:r>
        <w:t xml:space="preserve">[Abbildung]</w:t>
      </w:r>
    </w:p>
    <w:p>
      <w:r>
        <w:t xml:space="preserve">Die Seiten 1 bis 32 sowie der hintere Einband werden am unteren Rand mit der Seriennummer perforiert.</w:t>
      </w:r>
    </w:p>
    <w:p>
      <w:r>
        <w:t xml:space="preserve">– Passbuchinnenseiten 2 und 3 –</w:t>
      </w:r>
    </w:p>
    <w:p>
      <w:r>
        <w:t xml:space="preserve">[Abbildung]</w:t>
      </w:r>
    </w:p>
    <w:p>
      <w:r>
        <w:t xml:space="preserve">– Passbuchinnenseiten 4 und 5 –</w:t>
      </w:r>
    </w:p>
    <w:p>
      <w:r>
        <w:t xml:space="preserve">[Abbildung]</w:t>
      </w:r>
    </w:p>
    <w:p>
      <w:r>
        <w:t xml:space="preserve">– Passbuchinnenseiten 6 und 7 –</w:t>
      </w:r>
    </w:p>
    <w:p>
      <w:r>
        <w:t xml:space="preserve">[Abbildung]</w:t>
      </w:r>
    </w:p>
    <w:p>
      <w:r>
        <w:t xml:space="preserve">– Passbuchinnenseiten 8 und 9 –</w:t>
      </w:r>
    </w:p>
    <w:p>
      <w:r>
        <w:t xml:space="preserve">[Abbildung]</w:t>
      </w:r>
    </w:p>
    <w:p>
      <w:r>
        <w:t xml:space="preserve">– Passbuchinnenseiten 10 und 11 –</w:t>
      </w:r>
    </w:p>
    <w:p>
      <w:r>
        <w:t xml:space="preserve">[Abbildung]</w:t>
      </w:r>
    </w:p>
    <w:p>
      <w:r>
        <w:t xml:space="preserve">– Passbuchinnenseiten 12 und 13 –</w:t>
      </w:r>
    </w:p>
    <w:p>
      <w:r>
        <w:t xml:space="preserve">[Abbildung]</w:t>
      </w:r>
    </w:p>
    <w:p>
      <w:r>
        <w:t xml:space="preserve">– Passbuchinnenseiten 14 und 15 –</w:t>
      </w:r>
    </w:p>
    <w:p>
      <w:r>
        <w:t xml:space="preserve">[Abbildung]</w:t>
      </w:r>
    </w:p>
    <w:p>
      <w:r>
        <w:t xml:space="preserve">– Passbuchinnenseiten 16 und 17 –</w:t>
      </w:r>
    </w:p>
    <w:p>
      <w:r>
        <w:t xml:space="preserve">[Abbildung]</w:t>
      </w:r>
    </w:p>
    <w:p>
      <w:r>
        <w:t xml:space="preserve">– Passbuchinnenseiten 18 und 19 –</w:t>
      </w:r>
    </w:p>
    <w:p>
      <w:r>
        <w:t xml:space="preserve">[Abbildung]</w:t>
      </w:r>
    </w:p>
    <w:p>
      <w:r>
        <w:t xml:space="preserve">– Passbuchinnenseiten 20 und 21 –</w:t>
      </w:r>
    </w:p>
    <w:p>
      <w:r>
        <w:t xml:space="preserve">[Abbildung]</w:t>
      </w:r>
    </w:p>
    <w:p>
      <w:r>
        <w:t xml:space="preserve">– Passbuchinnenseiten 22 und 23 –</w:t>
      </w:r>
    </w:p>
    <w:p>
      <w:r>
        <w:t xml:space="preserve">[Abbildung]</w:t>
      </w:r>
    </w:p>
    <w:p>
      <w:r>
        <w:t xml:space="preserve">– Passbuchinnenseiten 24 und 25 –</w:t>
      </w:r>
    </w:p>
    <w:p>
      <w:r>
        <w:t xml:space="preserve">[Abbildung]</w:t>
      </w:r>
    </w:p>
    <w:p>
      <w:r>
        <w:t xml:space="preserve">– Passbuchinnenseiten 26 und 27 –</w:t>
      </w:r>
    </w:p>
    <w:p>
      <w:r>
        <w:t xml:space="preserve">[Abbildung]</w:t>
      </w:r>
    </w:p>
    <w:p>
      <w:r>
        <w:t xml:space="preserve">– Passbuchinnenseiten 28 und 29 –</w:t>
      </w:r>
    </w:p>
    <w:p>
      <w:r>
        <w:t xml:space="preserve">[Abbildung]</w:t>
      </w:r>
    </w:p>
    <w:p>
      <w:r>
        <w:t xml:space="preserve">– Passbuchinnenseiten 30 und 31 –</w:t>
      </w:r>
    </w:p>
    <w:p>
      <w:r>
        <w:t xml:space="preserve">[Abbildung]</w:t>
      </w:r>
    </w:p>
    <w:p>
      <w:r>
        <w:t xml:space="preserve">– Passbuchinnenseite 32 und Vorsatz des hinteren Einbandes –</w:t>
      </w:r>
    </w:p>
    <w:p>
      <w:r>
        <w:t xml:space="preserve">[Abbildung]</w:t>
      </w:r>
    </w:p>
    <w:p>
      <w:r>
        <w:rPr>
          <w:color w:val="555555"/>
          <w:sz w:val="17"/>
        </w:rPr>
        <w:t xml:space="preserve">Zitiervorschlag: Anlage D8a AufenthV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https://recht.nulegal.eu/gesetze/AufenthV/anlage-d8a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