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AufenthV — Mitteilungen der Gewerbebehörden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Gewerbeüberwachung zuständigen Behörden teilen den Ausländerbehörden mit</w:t>
      </w:r>
    </w:p>
    <w:p>
      <w:pPr>
        <w:ind w:left="420"/>
      </w:pPr>
      <w:r>
        <w:t xml:space="preserve">1. Gewerbeanzeigen,</w:t>
      </w:r>
    </w:p>
    <w:p>
      <w:pPr>
        <w:ind w:left="420"/>
      </w:pPr>
      <w:r>
        <w:t xml:space="preserve">2. die Erteilung einer gewerberechtlichen Erlaubnis,</w:t>
      </w:r>
    </w:p>
    <w:p>
      <w:pPr>
        <w:ind w:left="420"/>
      </w:pPr>
      <w:r>
        <w:t xml:space="preserve">3. die Rücknahme und den Widerruf einer gewerberechtlichen Erlaubnis,</w:t>
      </w:r>
    </w:p>
    <w:p>
      <w:pPr>
        <w:ind w:left="420"/>
      </w:pPr>
      <w:r>
        <w:t xml:space="preserve">4. die Untersagung der Ausübung eines Gewerbes sowie die Untersagung der Tätigkeit als Vertretungsberechtigter eines Gewerbetreibenden oder als mit der Leitung eines Gewerbebetriebes beauftragte Person.</w:t>
      </w:r>
    </w:p>
    <w:p>
      <w:r>
        <w:rPr>
          <w:color w:val="555555"/>
          <w:sz w:val="17"/>
        </w:rPr>
        <w:t xml:space="preserve">Zitiervorschlag: § 76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