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AufenthV — Ausstellung des Reiseausweises für Ausländer im Ausland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(1) Im Ausland darf ein Reiseausweis für Ausländer ohne Chip nach Maßgabe des § 5 ausgestellt werden, um dem Ausländer die Einreise in das Bundesgebiet zu ermöglichen, sofern die Voraussetzungen für die Erteilung eines hierfür erforderlichen Aufenthaltstitels vorliegen.</w:t>
      </w:r>
    </w:p>
    <w:p>
      <w:r>
        <w:t xml:space="preserve">(2) Im Ausland darf ein Reiseausweis für Ausländer ohne Chip zudem nach Maßgabe des § 5 einem in § 28 Abs. 1 Satz 1 Nr. 1 bis 3 des Aufenthaltsgesetzes bezeichneten ausländischen Familienangehörigen oder dem Lebenspartner eines Deutschen erteilt werden, wenn dieser im Ausland mit dem Deutschen in familiärer Lebensgemeinschaft lebt.</w:t>
      </w:r>
    </w:p>
    <w:p>
      <w:r>
        <w:rPr>
          <w:color w:val="555555"/>
          <w:sz w:val="17"/>
        </w:rPr>
        <w:t xml:space="preserve">Zitiervorschlag: § 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