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AufenthV — Ausstellung von Reiseausweisen für Ausländer für Schülerreisen in das Vereinigte Königreich Großbritannien und Nordirland</w:t>
      </w:r>
    </w:p>
    <w:p>
      <w:r>
        <w:rPr>
          <w:color w:val="555555"/>
          <w:sz w:val="18"/>
        </w:rPr>
        <w:t xml:space="preserve">Aufenthaltsverordnung</w:t>
      </w:r>
    </w:p>
    <w:p>
      <w:r>
        <w:rPr>
          <w:color w:val="555555"/>
          <w:sz w:val="18"/>
        </w:rPr>
        <w:t xml:space="preserve">Stand: 14.05.2026 (konsolidierte Textfassung, kein amtliches Inkrafttretensdatum)</w:t>
      </w:r>
    </w:p>
    <w:p>
      <w:r>
        <w:t xml:space="preserve">(1) Ein Reiseausweis für Ausländer kann ausgestellt werden an Ausländer, die als Mitglied einer Schülergruppe einer deutschen allgemeinbildenden oder berufsbildenden Schule in Begleitung einer Lehrkraft in das Vereinigte Königreich Großbritannien und Nordirland reisen, sofern sie keinen hierfür ausreichenden eigenen Pass oder Passersatz besitzen. Satz 1 gilt nicht, wenn die Schülerreise in oder durch den Herkunftsstaat des Ausländers führt.</w:t>
      </w:r>
    </w:p>
    <w:p>
      <w:r>
        <w:t xml:space="preserve">(2) Die §§ 5 bis 11 finden mit Ausnahme des § 5 Absatz 4 in den Fällen des Absatzes 1 keine Anwendung.</w:t>
      </w:r>
    </w:p>
    <w:p>
      <w:r>
        <w:t xml:space="preserve">(3) Ein nach Absatz 1 Satz 1 ausgestellter Reiseausweis für Ausländer enthält einen Chip. Der Reiseausweis ist für einen Gültigkeitszeitraum auszustellen, der die geplante Reise umfasst und die Anforderungen erfüllt, die das Vereinigte Königreich Großbritannien und Nordirland und die Staaten, durch die die beabsichtigte Reise führt, an die Gültigkeitsdauer stellen. Der Geltungsbereich ist auf das Vereinigte Königreich Großbritannien und Nordirland und die Staaten zu beschränken, durch die die beabsichtigte Reise führt. In dem Reiseausweis ist zu vermerken, dass er nur für die während des Gültigkeitszeitraums durchgeführte Reise als Mitglied einer Schülergruppe einer deutschen allgemeinbildenden oder berufsbildenden Schule gilt. Geht ein nach Absatz 1 Satz 1 ausgestellter Reiseausweis für Ausländer verloren oder wird er gestohlen und wird im Ausland ersatzweise erneut ausgestellt, muss dieser keinen Chip enthalten.</w:t>
      </w:r>
    </w:p>
    <w:p>
      <w:r>
        <w:t xml:space="preserve">(4) Der Ausländer hat den nach Absatz 1 Satz 1 ausgestellten Reiseausweis für Ausländer nach Rückkehr in das Bundesgebiet oder bei Nichtantritt der Reise der zuständigen Ausländerbehörde unverzüglich zurückzugeben.</w:t>
      </w:r>
    </w:p>
    <w:p>
      <w:r>
        <w:rPr>
          <w:color w:val="555555"/>
          <w:sz w:val="17"/>
        </w:rPr>
        <w:t xml:space="preserve">Zitiervorschlag: § 11a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