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105a AufenthG 2004 — Bestimmungen zum Verwaltungsverfahren</w:t>
      </w:r>
    </w:p>
    <w:p>
      <w:r>
        <w:rPr>
          <w:color w:val="555555"/>
          <w:sz w:val="18"/>
        </w:rPr>
        <w:t xml:space="preserve">Aufenthaltsgesetz</w:t>
      </w:r>
    </w:p>
    <w:p>
      <w:r>
        <w:rPr>
          <w:color w:val="555555"/>
          <w:sz w:val="18"/>
        </w:rPr>
        <w:t xml:space="preserve">Stand: 31.07.2026 (konsolidierte Textfassung, kein amtliches Inkrafttretensdatum)</w:t>
      </w:r>
    </w:p>
    <w:p>
      <w:r>
        <w:t xml:space="preserve">Von den in § 4 Absatz 2 Satz 2, § 15a Abs. 4 Satz 2 und 3, § 23 Abs. 1 Satz 3, § 23a Abs. 1 Satz 1, Abs. 2 Satz 2, § 43 Abs. 4, § 44a Abs. 1 Satz 2, Abs. 3 Satz 1, § 61 Absatz 1d, § 72 Absatz 2, § 73 Abs. 2, Abs. 3 Satz 1 und 2, § 78, mit Ausnahme des Absatzes 1 Satz 8, den §§ 78a, 79 Abs. 2, § 81 Abs. 5, § 82 Abs. 1 Satz 3, Abs. 3, § 87 Absatz 1, 2 Satz 1 und 2, Absatz 4 Satz 1, 3 und 5 und Absatz 5, § 89 Abs. 1 Satz 2 und 3, Abs. 3 und 4, den §§ 90, 90a, 90b, 91 Abs. 1 und 2, § 91c Abs. 1 Satz 2, Abs. 2 Satz 2, Abs. 3 Satz 4 und Abs. 4 Satz 2, § 99 Absatz 1 bis 4, mit Ausnahme von § 99 Absatz 1 Nummer 3a, und § 104a Abs. 7 Satz 2 getroffenen Regelungen und von den auf Grund von § 43 Abs. 4 und § 99 Absatz 1 bis 4, mit Ausnahme von § 99 Absatz 1 Nummer 3a, getroffenen Regelungen des Verwaltungsverfahrens kann durch Landesrecht nicht abgewichen werden.</w:t>
      </w:r>
    </w:p>
    <w:p>
      <w:r>
        <w:rPr>
          <w:color w:val="555555"/>
          <w:sz w:val="17"/>
        </w:rPr>
        <w:t xml:space="preserve">Zitiervorschlag: § 105a AufenthG 2004</w:t>
      </w:r>
    </w:p>
    <w:p>
      <w:r>
        <w:rPr>
          <w:color w:val="555555"/>
          <w:sz w:val="17"/>
        </w:rPr>
        <w:t xml:space="preserve">Quelle: Bundesamt für Justiz, abgerufen 31.07.2026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https://recht.nulegal.eu/gesetze/AufenthG%202004/105a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