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71a AsylVfG 1992 — Zweitantrag</w:t>
      </w:r>
    </w:p>
    <w:p>
      <w:r>
        <w:rPr>
          <w:color w:val="555555"/>
          <w:sz w:val="18"/>
        </w:rPr>
        <w:t xml:space="preserve">Asylgesetz</w:t>
      </w:r>
    </w:p>
    <w:p>
      <w:r>
        <w:rPr>
          <w:color w:val="555555"/>
          <w:sz w:val="18"/>
        </w:rPr>
        <w:t xml:space="preserve">Außer Kraft: § 71a ist seit 12.06.2026 nicht mehr im AsylVfG 1992 enthalten. Angezeigt wird die letzte bekannte Fassung, Stand 10.06.2019.</w:t>
      </w:r>
    </w:p>
    <w:p>
      <w:r>
        <w:t xml:space="preserve">(1) Stellt der Ausländer nach erfolglosem Abschluss eines Asylverfahrens in einem sicheren Drittstaat (§ 26a), für den Rechtsvorschriften der Europäischen Gemeinschaft über die Zuständigkeit für die Durchführung von Asylverfahren gelten oder mit dem die Bundesrepublik Deutschland darüber einen völkerrechtlichen Vertrag geschlossen hat, im Bundesgebiet einen Asylantrag (Zweitantrag), so ist ein weiteres Asylverfahren nur durchzuführen, wenn die Bundesrepublik Deutschland für die Durchführung des Asylverfahrens zuständig ist und die Voraussetzungen des § 51 Abs. 1 bis 3 des Verwaltungsverfahrensgesetzes vorliegen; die Prüfung obliegt dem Bundesamt.</w:t>
      </w:r>
    </w:p>
    <w:p>
      <w:r>
        <w:t xml:space="preserve">(2) Für das Verfahren zur Feststellung, ob ein weiteres Asylverfahren durchzuführen ist, gelten die §§ 12 bis 25, 33, 44 bis 54 entsprechend. Von der Anhörung kann abgesehen werden, soweit sie für die Feststellung, dass kein weiteres Asylverfahren durchzuführen ist, nicht erforderlich ist. § 71 Abs. 8 gilt entsprechend.</w:t>
      </w:r>
    </w:p>
    <w:p>
      <w:r>
        <w:t xml:space="preserve">(3) Der Aufenthalt des Ausländers gilt als geduldet. Die §§ 56 bis 67 gelten entsprechend.</w:t>
      </w:r>
    </w:p>
    <w:p>
      <w:r>
        <w:t xml:space="preserve">(4) Wird ein weiteres Asylverfahren nicht durchgeführt, sind die §§ 34 bis 36, 42 und 43 entsprechend anzuwenden.</w:t>
      </w:r>
    </w:p>
    <w:p>
      <w:r>
        <w:t xml:space="preserve">(5) Stellt der Ausländer nach Rücknahme oder unanfechtbarer Ablehnung eines Zweitantrags einen weiteren Asylantrag, gilt § 71.</w:t>
      </w:r>
    </w:p>
    <w:p>
      <w:r>
        <w:rPr>
          <w:color w:val="555555"/>
          <w:sz w:val="17"/>
        </w:rPr>
        <w:t xml:space="preserve">Zitiervorschlag: § 71a AsylVfG 1992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