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ArbZVÄndV 8 — (weggefallen)</w:t>
      </w:r>
    </w:p>
    <w:p>
      <w:r>
        <w:rPr>
          <w:color w:val="555555"/>
          <w:sz w:val="18"/>
        </w:rPr>
        <w:t xml:space="preserve">Achte Verordnung zur Änderung der 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ArbZVÄndV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https://recht.nulegal.eu/gesetze/ArbZV%C3%84ndV%208/4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