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ArbSchG — Beurteilung der Arbeitsbedingungen</w:t>
      </w:r>
    </w:p>
    <w:p>
      <w:r>
        <w:rPr>
          <w:color w:val="555555"/>
          <w:sz w:val="18"/>
        </w:rPr>
        <w:t xml:space="preserve">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hat durch eine Beurteilung der für die Beschäftigten mit ihrer Arbeit verbundenen Gefährdung zu ermitteln, welche Maßnahmen des Arbeitsschutzes erforderlich sind.</w:t>
      </w:r>
    </w:p>
    <w:p>
      <w:r>
        <w:t xml:space="preserve">(2) Der Arbeitgeber hat die Beurteilung je nach Art der Tätigkeiten vorzunehmen. Bei gleichartigen Arbeitsbedingungen ist die Beurteilung eines Arbeitsplatzes oder einer Tätigkeit ausreichend.</w:t>
      </w:r>
    </w:p>
    <w:p>
      <w:r>
        <w:t xml:space="preserve">(3) Eine Gefährdung kann sich insbesondere ergeben durch</w:t>
      </w:r>
    </w:p>
    <w:p>
      <w:pPr>
        <w:ind w:left="420"/>
      </w:pPr>
      <w:r>
        <w:t xml:space="preserve">1. die Gestaltung und die Einrichtung der Arbeitsstätte und des Arbeitsplatzes,</w:t>
      </w:r>
    </w:p>
    <w:p>
      <w:pPr>
        <w:ind w:left="420"/>
      </w:pPr>
      <w:r>
        <w:t xml:space="preserve">2. physikalische, chemische und biologische Einwirkungen,</w:t>
      </w:r>
    </w:p>
    <w:p>
      <w:pPr>
        <w:ind w:left="420"/>
      </w:pPr>
      <w:r>
        <w:t xml:space="preserve">3. die Gestaltung, die Auswahl und den Einsatz von Arbeitsmitteln, insbesondere von Arbeitsstoffen, Maschinen, Geräten und Anlagen sowie den Umgang damit,</w:t>
      </w:r>
    </w:p>
    <w:p>
      <w:pPr>
        <w:ind w:left="420"/>
      </w:pPr>
      <w:r>
        <w:t xml:space="preserve">4. die Gestaltung von Arbeits- und Fertigungsverfahren, Arbeitsabläufen und Arbeitszeit und deren Zusammenwirken,</w:t>
      </w:r>
    </w:p>
    <w:p>
      <w:pPr>
        <w:ind w:left="420"/>
      </w:pPr>
      <w:r>
        <w:t xml:space="preserve">5. unzureichende Qualifikation und Unterweisung der Beschäftigten,</w:t>
      </w:r>
    </w:p>
    <w:p>
      <w:pPr>
        <w:ind w:left="420"/>
      </w:pPr>
      <w:r>
        <w:t xml:space="preserve">6. psychische Belastungen bei der Arbeit.</w:t>
      </w:r>
    </w:p>
    <w:p>
      <w:r>
        <w:rPr>
          <w:color w:val="555555"/>
          <w:sz w:val="17"/>
        </w:rPr>
        <w:t xml:space="preserve">Zitiervorschlag: § 5 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https://recht.nulegal.eu/gesetze/ArbSchG/5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