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ArbMDFAngAusbV — Zwischenprüfung</w:t>
      </w:r>
    </w:p>
    <w:p>
      <w:r>
        <w:rPr>
          <w:color w:val="555555"/>
          <w:sz w:val="18"/>
        </w:rPr>
        <w:t xml:space="preserve">Verordnung über die Berufsausbildung zum Fachangestellten für Arbeitsmarktdienstleistungen und zur Fachangestellten für Arbeitsmarktdienstleistungen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Zur Ermittlung des Ausbildungsstandes ist eine Zwischenprüfung durchzuführen. Sie soll zum Anfang des zweiten Ausbildungsjahres stattfinden.</w:t>
      </w:r>
    </w:p>
    <w:p>
      <w:r>
        <w:t xml:space="preserve">(2) Die Zwischenprüfung erstreckt sich auf die in der Anlage 2 für das erste Ausbildungsjahr aufgeführten Fertigkeiten, Kenntnisse und Fähigkeiten sowie auf den im Berufsschulunterricht zu vermittelnden Lehrstoff, soweit er für die Berufsausbildung wesentlich ist.</w:t>
      </w:r>
    </w:p>
    <w:p>
      <w:r>
        <w:t xml:space="preserve">(3) Die Zwischenprüfung findet in den Prüfungsbereichen</w:t>
      </w:r>
    </w:p>
    <w:p>
      <w:pPr>
        <w:ind w:left="420"/>
      </w:pPr>
      <w:r>
        <w:t xml:space="preserve">1. Geschäftsprozesse der Leistungen nach dem Dritten Buch Sozialgesetzbuch,</w:t>
      </w:r>
    </w:p>
    <w:p>
      <w:pPr>
        <w:ind w:left="420"/>
      </w:pPr>
      <w:r>
        <w:t xml:space="preserve">2. Steuerung von Kundenanliegen</w:t>
      </w:r>
    </w:p>
    <w:p>
      <w:r>
        <w:t xml:space="preserve">statt.</w:t>
      </w:r>
    </w:p>
    <w:p>
      <w:r>
        <w:t xml:space="preserve">(4) Für den Prüfungsbereich Geschäftsprozesse der Leistungen nach dem Dritten Buch Sozialgesetzbuch bestehen folgende Vorgaben:</w:t>
      </w:r>
    </w:p>
    <w:p>
      <w:pPr>
        <w:ind w:left="420"/>
      </w:pPr>
      <w:r>
        <w:t xml:space="preserve">1. Der Prüfling soll nachweisen, dass er</w:t>
      </w:r>
    </w:p>
    <w:p>
      <w:pPr>
        <w:ind w:left="780"/>
      </w:pPr>
      <w:r>
        <w:t xml:space="preserve">a) Beratungs- und Vermittlungsdienstleistungen darstellen,</w:t>
      </w:r>
    </w:p>
    <w:p>
      <w:pPr>
        <w:ind w:left="780"/>
      </w:pPr>
      <w:r>
        <w:t xml:space="preserve">b) arbeitsmarktpolitische Ziele der Leistungen zur Förderung des Arbeitsmarktausgleichs darstellen und</w:t>
      </w:r>
    </w:p>
    <w:p>
      <w:pPr>
        <w:ind w:left="780"/>
      </w:pPr>
      <w:r>
        <w:t xml:space="preserve">c) Ansprüche der sozialen Sicherung prüfen</w:t>
      </w:r>
    </w:p>
    <w:p>
      <w:pPr>
        <w:ind w:left="420"/>
      </w:pPr>
      <w:r>
        <w:t xml:space="preserve">kann;</w:t>
      </w:r>
    </w:p>
    <w:p>
      <w:pPr>
        <w:ind w:left="420"/>
      </w:pPr>
      <w:r>
        <w:t xml:space="preserve">2. der Prüfling soll praxisbezogene Aufgaben schriftlich bearbeiten;</w:t>
      </w:r>
    </w:p>
    <w:p>
      <w:pPr>
        <w:ind w:left="420"/>
      </w:pPr>
      <w:r>
        <w:t xml:space="preserve">3. die Prüfungszeit beträgt 120 Minuten.</w:t>
      </w:r>
    </w:p>
    <w:p>
      <w:r>
        <w:t xml:space="preserve">(5) Für den Prüfungsbereich Steuerung von Kundenanliegen bestehen folgende Vorgaben:</w:t>
      </w:r>
    </w:p>
    <w:p>
      <w:pPr>
        <w:ind w:left="420"/>
      </w:pPr>
      <w:r>
        <w:t xml:space="preserve">1. Der Prüfling soll nachweisen, dass er</w:t>
      </w:r>
    </w:p>
    <w:p>
      <w:pPr>
        <w:ind w:left="780"/>
      </w:pPr>
      <w:r>
        <w:t xml:space="preserve">a) Anliegen von Kunden klären,</w:t>
      </w:r>
    </w:p>
    <w:p>
      <w:pPr>
        <w:ind w:left="780"/>
      </w:pPr>
      <w:r>
        <w:t xml:space="preserve">b) Geschäftsprozesse kundenorientiert einleiten und</w:t>
      </w:r>
    </w:p>
    <w:p>
      <w:pPr>
        <w:ind w:left="780"/>
      </w:pPr>
      <w:r>
        <w:t xml:space="preserve">c) adressaten- und situationsgerecht kommunizieren</w:t>
      </w:r>
    </w:p>
    <w:p>
      <w:pPr>
        <w:ind w:left="420"/>
      </w:pPr>
      <w:r>
        <w:t xml:space="preserve">kann;</w:t>
      </w:r>
    </w:p>
    <w:p>
      <w:pPr>
        <w:ind w:left="420"/>
      </w:pPr>
      <w:r>
        <w:t xml:space="preserve">2. der Prüfling soll eine Gesprächssimulation durchführen;</w:t>
      </w:r>
    </w:p>
    <w:p>
      <w:pPr>
        <w:ind w:left="420"/>
      </w:pPr>
      <w:r>
        <w:t xml:space="preserve">3. die Prüfungszeit beträgt höchstens 15 Minuten.</w:t>
      </w:r>
    </w:p>
    <w:p>
      <w:r>
        <w:rPr>
          <w:color w:val="555555"/>
          <w:sz w:val="17"/>
        </w:rPr>
        <w:t xml:space="preserve">Zitiervorschlag: § 5 ArbMDFAngAusbV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https://recht.nulegal.eu/gesetze/ArbMDFAngAusbV/5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