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ApproPrüfVergVO (Sachsen) — Prüfer- und Aufsichtsvergütung</w:t>
      </w:r>
    </w:p>
    <w:p>
      <w:r>
        <w:rPr>
          <w:color w:val="555555"/>
          <w:sz w:val="18"/>
        </w:rPr>
        <w:t xml:space="preserve">Verordnung des Sächsischen Staatsministeriums für Soziales, Gesundheit und Familie über Vergütungen bei Prüfungen nach den Approbationsordnungen für Ärzte, Zahnärzte, Apotheker und Tierärzte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Höhe der Vergütung für Prüfer oder Aufsichtspersonen bemißt sich nach der Anlage zu dieser Verordnung.</w:t>
      </w:r>
    </w:p>
    <w:p>
      <w:r>
        <w:t xml:space="preserve">(2) Mit der Vergütung werden alle allgemeinen mit der Mitwirkung an den Prüfungen verbundenen Aufwendungen abgegolten. Ein Anspruch auf Vergütung besteht nur im Rahmen der bereitgestellten Haushaltsmittel.</w:t>
      </w:r>
    </w:p>
    <w:p>
      <w:r>
        <w:t xml:space="preserve">(3) Ein Anspruch auf Vergütung besteht nicht, wenn infolge der Prüfungstätigkeit andere Aufgaben aus dem Hauptamt nicht oder nicht in vollem Umfang wahrgenommen werden.</w:t>
      </w:r>
    </w:p>
    <w:p>
      <w:r>
        <w:rPr>
          <w:color w:val="555555"/>
          <w:sz w:val="17"/>
        </w:rPr>
        <w:t xml:space="preserve">Zitiervorschlag: § 2 ApproPrüfVergVO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https://recht.nulegal.eu/gesetze/ApproPr%C3%BCfVergVO/2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