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ApothStV (Bayern)</w:t>
      </w:r>
    </w:p>
    <w:p>
      <w:r>
        <w:rPr>
          <w:color w:val="555555"/>
          <w:sz w:val="18"/>
        </w:rPr>
        <w:t xml:space="preserve">Staatsvertrag zwischen dem Freistaat Bayern und dem Saarland über die Zugehörigkeit der Apotheker und Pharmaziepraktikanten des Saarlandes zur Bayerischen Apothekerversorgung Vom 9./15. November 1984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Soweit dieser Staatsvertrag nichts anderes bestimmt, gelten die für die Bayerische Apothekerversorgung maßgeblichen Bestimmungen des bayerischen Gesetzes über das öffentliche Versorgungswesen vom 25. Juni 1994 (BayRS 763-1-1, BayGVBl S. 466) in der jeweils geltenden Fassung im Saarland entsprechend. Für das Verwaltungsverfahren ist das Recht des Sitz landes entsprechend anzuwenden.</w:t>
      </w:r>
    </w:p>
    <w:p>
      <w:r>
        <w:t xml:space="preserve">(2) Die Bayerische Apothekerversorgung hat das Recht, die von ihr erlassenen Verwaltungsakte im Saarland zu vollstrecken. Das Verfahren richtet sich nach dem saarländischen Verwaltungsvollstreckungsgesetz in der jeweils geltenten Fassung.</w:t>
      </w:r>
    </w:p>
    <w:p>
      <w:r>
        <w:rPr>
          <w:color w:val="555555"/>
          <w:sz w:val="17"/>
        </w:rPr>
        <w:t xml:space="preserve">Zitiervorschlag: Art 2 ApothStV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https://recht.nulegal.eu/gesetze/ApothStV/2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