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ApoG</w:t>
      </w:r>
    </w:p>
    <w:p>
      <w:r>
        <w:rPr>
          <w:color w:val="555555"/>
          <w:sz w:val="18"/>
        </w:rPr>
        <w:t xml:space="preserve">Apothekengesetz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32 ApoG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https://recht.nulegal.eu/gesetze/ApoG/32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